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 w:hAnsi="仿宋" w:eastAsia="仿宋" w:cs="宋体"/>
          <w:b/>
          <w:bCs/>
          <w:color w:val="000000"/>
          <w:kern w:val="0"/>
          <w:szCs w:val="21"/>
        </w:rPr>
      </w:pPr>
    </w:p>
    <w:tbl>
      <w:tblPr>
        <w:tblStyle w:val="7"/>
        <w:tblW w:w="5459"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098"/>
        <w:gridCol w:w="1417"/>
        <w:gridCol w:w="1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right"/>
        </w:trPr>
        <w:tc>
          <w:tcPr>
            <w:tcW w:w="5459" w:type="dxa"/>
            <w:gridSpan w:val="4"/>
            <w:noWrap/>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培养方案制订和审核人员（二级学院盖章确认）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1134" w:type="dxa"/>
            <w:noWrap/>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执笔人</w:t>
            </w:r>
          </w:p>
        </w:tc>
        <w:tc>
          <w:tcPr>
            <w:tcW w:w="1098" w:type="dxa"/>
            <w:noWrap/>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企业专家</w:t>
            </w:r>
          </w:p>
        </w:tc>
        <w:tc>
          <w:tcPr>
            <w:tcW w:w="1417" w:type="dxa"/>
            <w:noWrap/>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专业带头人</w:t>
            </w:r>
          </w:p>
        </w:tc>
        <w:tc>
          <w:tcPr>
            <w:tcW w:w="1810" w:type="dxa"/>
            <w:noWrap/>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二级学院负责人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right"/>
        </w:trPr>
        <w:tc>
          <w:tcPr>
            <w:tcW w:w="1134" w:type="dxa"/>
            <w:noWrap/>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林文渊</w:t>
            </w:r>
          </w:p>
        </w:tc>
        <w:tc>
          <w:tcPr>
            <w:tcW w:w="1098" w:type="dxa"/>
            <w:noWrap/>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康兵</w:t>
            </w:r>
          </w:p>
        </w:tc>
        <w:tc>
          <w:tcPr>
            <w:tcW w:w="1417" w:type="dxa"/>
            <w:noWrap/>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王相民</w:t>
            </w:r>
          </w:p>
        </w:tc>
        <w:tc>
          <w:tcPr>
            <w:tcW w:w="1810" w:type="dxa"/>
            <w:noWrap/>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吴辉煌</w:t>
            </w:r>
          </w:p>
        </w:tc>
      </w:tr>
    </w:tbl>
    <w:p>
      <w:pPr>
        <w:topLinePunct/>
        <w:spacing w:beforeLines="100" w:afterLines="100" w:line="400" w:lineRule="exact"/>
        <w:jc w:val="both"/>
        <w:rPr>
          <w:rFonts w:hint="eastAsia" w:ascii="仿宋" w:hAnsi="仿宋" w:eastAsia="仿宋"/>
          <w:bCs/>
          <w:color w:val="000000"/>
          <w:sz w:val="44"/>
          <w:szCs w:val="44"/>
        </w:rPr>
      </w:pPr>
    </w:p>
    <w:p>
      <w:pPr>
        <w:topLinePunct/>
        <w:spacing w:beforeLines="100" w:afterLines="100" w:line="400" w:lineRule="exact"/>
        <w:jc w:val="center"/>
        <w:rPr>
          <w:rFonts w:ascii="仿宋" w:hAnsi="仿宋" w:eastAsia="仿宋"/>
          <w:bCs/>
          <w:color w:val="000000"/>
          <w:sz w:val="44"/>
          <w:szCs w:val="44"/>
        </w:rPr>
      </w:pPr>
      <w:r>
        <w:rPr>
          <w:rFonts w:hint="eastAsia" w:ascii="仿宋" w:hAnsi="仿宋" w:eastAsia="仿宋"/>
          <w:bCs/>
          <w:color w:val="000000"/>
          <w:sz w:val="44"/>
          <w:szCs w:val="44"/>
          <w:lang w:val="en-US" w:eastAsia="zh-CN"/>
        </w:rPr>
        <w:t>2023级</w:t>
      </w:r>
      <w:r>
        <w:rPr>
          <w:rFonts w:hint="eastAsia" w:ascii="仿宋" w:hAnsi="仿宋" w:eastAsia="仿宋"/>
          <w:bCs/>
          <w:color w:val="000000"/>
          <w:sz w:val="44"/>
          <w:szCs w:val="44"/>
        </w:rPr>
        <w:t>产品艺术设计专业人才培养方案</w:t>
      </w:r>
    </w:p>
    <w:p>
      <w:pPr>
        <w:spacing w:line="400" w:lineRule="exact"/>
        <w:ind w:left="281" w:firstLine="141" w:firstLineChars="50"/>
        <w:rPr>
          <w:rFonts w:ascii="仿宋" w:hAnsi="仿宋" w:eastAsia="仿宋"/>
          <w:b/>
          <w:color w:val="000000"/>
          <w:sz w:val="28"/>
          <w:szCs w:val="28"/>
        </w:rPr>
      </w:pPr>
      <w:r>
        <w:rPr>
          <w:rFonts w:hint="eastAsia" w:ascii="仿宋" w:hAnsi="仿宋" w:eastAsia="仿宋"/>
          <w:b/>
          <w:color w:val="000000"/>
          <w:sz w:val="28"/>
          <w:szCs w:val="28"/>
        </w:rPr>
        <w:t xml:space="preserve">一、专业名称与代码 </w:t>
      </w:r>
    </w:p>
    <w:p>
      <w:pPr>
        <w:spacing w:line="400" w:lineRule="exact"/>
        <w:ind w:left="281" w:firstLine="720" w:firstLineChars="300"/>
        <w:rPr>
          <w:rFonts w:ascii="仿宋" w:hAnsi="仿宋" w:eastAsia="仿宋"/>
          <w:b/>
          <w:color w:val="000000"/>
          <w:sz w:val="28"/>
          <w:szCs w:val="28"/>
        </w:rPr>
      </w:pPr>
      <w:r>
        <w:rPr>
          <w:rFonts w:hint="eastAsia" w:ascii="仿宋" w:hAnsi="仿宋" w:eastAsia="仿宋"/>
          <w:color w:val="000000"/>
          <w:sz w:val="24"/>
        </w:rPr>
        <w:t>专业名称：产品艺术设计专业</w:t>
      </w:r>
    </w:p>
    <w:p>
      <w:pPr>
        <w:topLinePunct/>
        <w:spacing w:line="400" w:lineRule="exact"/>
        <w:ind w:left="640" w:firstLine="360" w:firstLineChars="150"/>
        <w:rPr>
          <w:rFonts w:ascii="仿宋" w:hAnsi="仿宋" w:eastAsia="仿宋"/>
          <w:color w:val="000000"/>
          <w:sz w:val="24"/>
        </w:rPr>
      </w:pPr>
      <w:r>
        <w:rPr>
          <w:rFonts w:hint="eastAsia" w:ascii="仿宋" w:hAnsi="仿宋" w:eastAsia="仿宋"/>
          <w:color w:val="000000"/>
          <w:sz w:val="24"/>
        </w:rPr>
        <w:t>专业代码：</w:t>
      </w:r>
      <w:r>
        <w:rPr>
          <w:rFonts w:hint="eastAsia" w:eastAsia="仿宋_GB2312" w:cs="仿宋_GB2312"/>
          <w:color w:val="000000"/>
          <w:kern w:val="0"/>
          <w:sz w:val="24"/>
        </w:rPr>
        <w:t>550104</w:t>
      </w:r>
    </w:p>
    <w:p>
      <w:pPr>
        <w:topLinePunct/>
        <w:spacing w:line="400" w:lineRule="exact"/>
        <w:ind w:left="641"/>
        <w:rPr>
          <w:rFonts w:ascii="仿宋" w:hAnsi="仿宋" w:eastAsia="仿宋"/>
          <w:color w:val="000000"/>
          <w:sz w:val="24"/>
        </w:rPr>
      </w:pPr>
    </w:p>
    <w:p>
      <w:pPr>
        <w:topLinePunct/>
        <w:spacing w:line="400" w:lineRule="exact"/>
        <w:ind w:firstLine="422" w:firstLineChars="150"/>
        <w:rPr>
          <w:rFonts w:ascii="仿宋" w:hAnsi="仿宋" w:eastAsia="仿宋"/>
          <w:color w:val="000000"/>
          <w:sz w:val="24"/>
        </w:rPr>
      </w:pPr>
      <w:r>
        <w:rPr>
          <w:rFonts w:hint="eastAsia" w:ascii="仿宋" w:hAnsi="仿宋" w:eastAsia="仿宋"/>
          <w:b/>
          <w:color w:val="000000"/>
          <w:sz w:val="28"/>
          <w:szCs w:val="28"/>
        </w:rPr>
        <w:t xml:space="preserve">二、入学要求  </w:t>
      </w:r>
      <w:r>
        <w:rPr>
          <w:rFonts w:hint="eastAsia" w:ascii="仿宋" w:hAnsi="仿宋" w:eastAsia="仿宋"/>
          <w:color w:val="000000"/>
          <w:sz w:val="24"/>
        </w:rPr>
        <w:t>普通高中毕业生/“三校生”（职高、中专、技校毕业生）/初中生/退役士兵</w:t>
      </w:r>
    </w:p>
    <w:p>
      <w:pPr>
        <w:spacing w:line="400" w:lineRule="exact"/>
        <w:ind w:firstLine="422" w:firstLineChars="150"/>
        <w:rPr>
          <w:rFonts w:ascii="仿宋" w:hAnsi="仿宋" w:eastAsia="仿宋"/>
          <w:b/>
          <w:color w:val="000000"/>
          <w:sz w:val="28"/>
          <w:szCs w:val="28"/>
        </w:rPr>
      </w:pPr>
    </w:p>
    <w:p>
      <w:pPr>
        <w:spacing w:line="400" w:lineRule="exact"/>
        <w:ind w:firstLine="422" w:firstLineChars="150"/>
        <w:rPr>
          <w:rFonts w:ascii="仿宋" w:hAnsi="仿宋" w:eastAsia="仿宋"/>
          <w:color w:val="000000"/>
          <w:sz w:val="24"/>
        </w:rPr>
      </w:pPr>
      <w:r>
        <w:rPr>
          <w:rFonts w:hint="eastAsia" w:ascii="仿宋" w:hAnsi="仿宋" w:eastAsia="仿宋"/>
          <w:b/>
          <w:color w:val="000000"/>
          <w:sz w:val="28"/>
          <w:szCs w:val="28"/>
        </w:rPr>
        <w:t xml:space="preserve">三、修业年限  </w:t>
      </w:r>
      <w:r>
        <w:rPr>
          <w:rFonts w:hint="eastAsia" w:ascii="仿宋" w:hAnsi="仿宋" w:eastAsia="仿宋"/>
          <w:color w:val="000000"/>
          <w:sz w:val="24"/>
        </w:rPr>
        <w:t xml:space="preserve">全日制三年  </w:t>
      </w:r>
    </w:p>
    <w:p>
      <w:pPr>
        <w:spacing w:line="400" w:lineRule="exact"/>
        <w:ind w:firstLine="422" w:firstLineChars="150"/>
        <w:rPr>
          <w:rFonts w:ascii="仿宋" w:hAnsi="仿宋" w:eastAsia="仿宋"/>
          <w:b/>
          <w:color w:val="000000"/>
          <w:sz w:val="28"/>
          <w:szCs w:val="28"/>
        </w:rPr>
      </w:pPr>
    </w:p>
    <w:p>
      <w:pPr>
        <w:spacing w:line="400" w:lineRule="exact"/>
        <w:ind w:firstLine="422" w:firstLineChars="150"/>
        <w:rPr>
          <w:rFonts w:ascii="仿宋" w:hAnsi="仿宋" w:eastAsia="仿宋"/>
          <w:b/>
          <w:color w:val="000000"/>
          <w:sz w:val="28"/>
          <w:szCs w:val="28"/>
        </w:rPr>
      </w:pPr>
      <w:r>
        <w:rPr>
          <w:rFonts w:hint="eastAsia" w:ascii="仿宋" w:hAnsi="仿宋" w:eastAsia="仿宋"/>
          <w:b/>
          <w:color w:val="000000"/>
          <w:sz w:val="28"/>
          <w:szCs w:val="28"/>
        </w:rPr>
        <w:t>四、职业面向</w:t>
      </w:r>
    </w:p>
    <w:p>
      <w:pPr>
        <w:spacing w:line="400" w:lineRule="exact"/>
        <w:jc w:val="center"/>
        <w:rPr>
          <w:rFonts w:ascii="仿宋" w:hAnsi="仿宋" w:eastAsia="仿宋"/>
          <w:b/>
          <w:bCs/>
          <w:color w:val="000000"/>
          <w:sz w:val="24"/>
        </w:rPr>
      </w:pPr>
      <w:r>
        <w:rPr>
          <w:rFonts w:hint="eastAsia" w:ascii="仿宋" w:hAnsi="仿宋" w:eastAsia="仿宋"/>
          <w:b/>
          <w:bCs/>
          <w:color w:val="000000"/>
          <w:sz w:val="24"/>
        </w:rPr>
        <w:t>产品艺术设计专业面向职业、岗位一览表</w:t>
      </w:r>
    </w:p>
    <w:tbl>
      <w:tblPr>
        <w:tblStyle w:val="7"/>
        <w:tblpPr w:leftFromText="180" w:rightFromText="180" w:vertAnchor="text" w:horzAnchor="margin" w:tblpXSpec="center" w:tblpY="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1182"/>
        <w:gridCol w:w="1053"/>
        <w:gridCol w:w="1091"/>
        <w:gridCol w:w="1570"/>
        <w:gridCol w:w="2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0" w:hRule="exact"/>
        </w:trPr>
        <w:tc>
          <w:tcPr>
            <w:tcW w:w="1384" w:type="dxa"/>
            <w:noWrap/>
            <w:vAlign w:val="center"/>
          </w:tcPr>
          <w:p>
            <w:pPr>
              <w:spacing w:line="40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所属专业大类（代码）</w:t>
            </w:r>
          </w:p>
        </w:tc>
        <w:tc>
          <w:tcPr>
            <w:tcW w:w="1276" w:type="dxa"/>
            <w:noWrap/>
            <w:vAlign w:val="center"/>
          </w:tcPr>
          <w:p>
            <w:pPr>
              <w:spacing w:line="40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所属专业类</w:t>
            </w:r>
          </w:p>
          <w:p>
            <w:pPr>
              <w:spacing w:line="40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134" w:type="dxa"/>
            <w:noWrap/>
            <w:vAlign w:val="center"/>
          </w:tcPr>
          <w:p>
            <w:pPr>
              <w:spacing w:line="40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对应行业</w:t>
            </w:r>
          </w:p>
          <w:p>
            <w:pPr>
              <w:spacing w:line="40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134" w:type="dxa"/>
            <w:noWrap/>
            <w:vAlign w:val="center"/>
          </w:tcPr>
          <w:p>
            <w:pPr>
              <w:spacing w:line="40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主要职业类别</w:t>
            </w:r>
          </w:p>
          <w:p>
            <w:pPr>
              <w:spacing w:line="40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701" w:type="dxa"/>
            <w:noWrap/>
            <w:vAlign w:val="center"/>
          </w:tcPr>
          <w:p>
            <w:pPr>
              <w:spacing w:line="40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主要岗位类别（或技术领域）</w:t>
            </w:r>
          </w:p>
        </w:tc>
        <w:tc>
          <w:tcPr>
            <w:tcW w:w="2551" w:type="dxa"/>
            <w:noWrap/>
            <w:vAlign w:val="center"/>
          </w:tcPr>
          <w:p>
            <w:pPr>
              <w:spacing w:line="40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职业资格证书或技能等级证书（若有请举例）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7" w:hRule="exact"/>
        </w:trPr>
        <w:tc>
          <w:tcPr>
            <w:tcW w:w="1384" w:type="dxa"/>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文化艺术大类（55）</w:t>
            </w:r>
          </w:p>
        </w:tc>
        <w:tc>
          <w:tcPr>
            <w:tcW w:w="1276" w:type="dxa"/>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艺术设计类</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（5501）</w:t>
            </w:r>
          </w:p>
        </w:tc>
        <w:tc>
          <w:tcPr>
            <w:tcW w:w="1134" w:type="dxa"/>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文教、工美、体育和娱乐用品制造业</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（24）</w:t>
            </w:r>
          </w:p>
        </w:tc>
        <w:tc>
          <w:tcPr>
            <w:tcW w:w="1134" w:type="dxa"/>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其他工艺美术品制造</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（2439）</w:t>
            </w:r>
          </w:p>
        </w:tc>
        <w:tc>
          <w:tcPr>
            <w:tcW w:w="1701" w:type="dxa"/>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产品造型设计</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产品结构设计</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文创产品设计</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产品包装设计</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整体橱柜设计</w:t>
            </w:r>
          </w:p>
        </w:tc>
        <w:tc>
          <w:tcPr>
            <w:tcW w:w="2551" w:type="dxa"/>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Photoshop四、三级图形图像制作员</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Auto CAD四、三级图形图像制作员</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3D Max四级、三级图形图像制作员</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文化创意设计（中级1+X证书）</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文化创意数字化设计（中级1+X证书）</w:t>
            </w:r>
          </w:p>
          <w:p>
            <w:pPr>
              <w:adjustRightInd w:val="0"/>
              <w:snapToGrid w:val="0"/>
              <w:spacing w:line="400" w:lineRule="exact"/>
              <w:ind w:firstLine="420" w:firstLineChars="200"/>
              <w:rPr>
                <w:rFonts w:ascii="宋体"/>
                <w:szCs w:val="21"/>
              </w:rPr>
            </w:pPr>
          </w:p>
          <w:p>
            <w:pPr>
              <w:adjustRightInd w:val="0"/>
              <w:snapToGrid w:val="0"/>
              <w:spacing w:line="400" w:lineRule="exact"/>
              <w:ind w:firstLine="420" w:firstLineChars="200"/>
              <w:rPr>
                <w:rFonts w:ascii="宋体"/>
                <w:szCs w:val="21"/>
              </w:rPr>
            </w:pPr>
          </w:p>
          <w:p>
            <w:pPr>
              <w:spacing w:line="400" w:lineRule="exact"/>
              <w:rPr>
                <w:rFonts w:ascii="仿宋_GB2312"/>
              </w:rPr>
            </w:pPr>
            <w:r>
              <w:rPr>
                <w:rFonts w:ascii="仿宋_GB2312"/>
              </w:rPr>
              <w:t xml:space="preserve">    文化创意数字化设计</w:t>
            </w:r>
            <w:r>
              <w:rPr>
                <w:rFonts w:hint="eastAsia" w:ascii="仿宋_GB2312"/>
              </w:rPr>
              <w:t>（</w:t>
            </w:r>
            <w:r>
              <w:rPr>
                <w:rFonts w:ascii="宋体"/>
              </w:rPr>
              <w:t>中级</w:t>
            </w:r>
            <w:r>
              <w:rPr>
                <w:rFonts w:hint="eastAsia" w:ascii="宋体"/>
              </w:rPr>
              <w:t>1+</w:t>
            </w:r>
            <w:r>
              <w:rPr>
                <w:rFonts w:ascii="宋体"/>
              </w:rPr>
              <w:t>X证书</w:t>
            </w:r>
            <w:r>
              <w:rPr>
                <w:rFonts w:hint="eastAsia" w:ascii="仿宋_GB2312"/>
              </w:rPr>
              <w:t>）</w:t>
            </w:r>
          </w:p>
          <w:p>
            <w:pPr>
              <w:spacing w:line="400" w:lineRule="exact"/>
              <w:rPr>
                <w:rFonts w:ascii="仿宋" w:hAnsi="仿宋" w:eastAsia="仿宋" w:cs="Tahoma"/>
                <w:bCs/>
                <w:color w:val="000000"/>
                <w:kern w:val="0"/>
                <w:szCs w:val="21"/>
              </w:rPr>
            </w:pPr>
          </w:p>
        </w:tc>
      </w:tr>
    </w:tbl>
    <w:p>
      <w:pPr>
        <w:spacing w:line="360" w:lineRule="auto"/>
        <w:jc w:val="center"/>
        <w:rPr>
          <w:rFonts w:ascii="仿宋" w:hAnsi="仿宋" w:eastAsia="仿宋"/>
          <w:b/>
          <w:bCs/>
          <w:color w:val="000000"/>
          <w:sz w:val="24"/>
        </w:rPr>
      </w:pPr>
    </w:p>
    <w:p>
      <w:pPr>
        <w:spacing w:line="360" w:lineRule="auto"/>
        <w:jc w:val="center"/>
        <w:rPr>
          <w:rFonts w:ascii="仿宋" w:hAnsi="仿宋" w:eastAsia="仿宋"/>
          <w:b/>
          <w:bCs/>
          <w:color w:val="000000"/>
          <w:sz w:val="24"/>
        </w:rPr>
      </w:pPr>
      <w:r>
        <w:rPr>
          <w:rFonts w:hint="eastAsia" w:ascii="仿宋" w:hAnsi="仿宋" w:eastAsia="仿宋"/>
          <w:b/>
          <w:bCs/>
          <w:color w:val="000000"/>
          <w:sz w:val="24"/>
        </w:rPr>
        <w:t>产品艺术设计专业典型工作任务及能力分析表</w:t>
      </w:r>
    </w:p>
    <w:tbl>
      <w:tblPr>
        <w:tblStyle w:val="7"/>
        <w:tblW w:w="8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2051"/>
        <w:gridCol w:w="1984"/>
        <w:gridCol w:w="3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blHeader/>
          <w:jc w:val="center"/>
        </w:trPr>
        <w:tc>
          <w:tcPr>
            <w:tcW w:w="834" w:type="dxa"/>
            <w:vMerge w:val="restart"/>
            <w:noWrap/>
            <w:vAlign w:val="center"/>
          </w:tcPr>
          <w:p>
            <w:pPr>
              <w:spacing w:line="400" w:lineRule="exact"/>
              <w:jc w:val="center"/>
              <w:rPr>
                <w:rFonts w:ascii="仿宋" w:hAnsi="仿宋" w:eastAsia="仿宋" w:cs="Tahoma"/>
                <w:b/>
                <w:color w:val="000000"/>
                <w:kern w:val="0"/>
                <w:szCs w:val="21"/>
              </w:rPr>
            </w:pPr>
            <w:r>
              <w:rPr>
                <w:rFonts w:hint="eastAsia" w:ascii="仿宋" w:hAnsi="仿宋" w:eastAsia="仿宋" w:cs="Tahoma"/>
                <w:b/>
                <w:color w:val="000000"/>
                <w:kern w:val="0"/>
                <w:szCs w:val="21"/>
              </w:rPr>
              <w:t>面向岗位</w:t>
            </w:r>
          </w:p>
        </w:tc>
        <w:tc>
          <w:tcPr>
            <w:tcW w:w="4035" w:type="dxa"/>
            <w:gridSpan w:val="2"/>
            <w:noWrap/>
            <w:vAlign w:val="center"/>
          </w:tcPr>
          <w:p>
            <w:pPr>
              <w:spacing w:line="400" w:lineRule="exact"/>
              <w:jc w:val="center"/>
              <w:rPr>
                <w:rFonts w:ascii="仿宋" w:hAnsi="仿宋" w:eastAsia="仿宋" w:cs="Tahoma"/>
                <w:b/>
                <w:color w:val="000000"/>
                <w:kern w:val="0"/>
                <w:szCs w:val="21"/>
              </w:rPr>
            </w:pPr>
            <w:r>
              <w:rPr>
                <w:rFonts w:hint="eastAsia" w:ascii="仿宋" w:hAnsi="仿宋" w:eastAsia="仿宋" w:cs="Tahoma"/>
                <w:b/>
                <w:color w:val="000000"/>
                <w:kern w:val="0"/>
                <w:szCs w:val="21"/>
              </w:rPr>
              <w:t>职业岗位典型工作任务分析</w:t>
            </w:r>
          </w:p>
        </w:tc>
        <w:tc>
          <w:tcPr>
            <w:tcW w:w="3733" w:type="dxa"/>
            <w:vMerge w:val="restart"/>
            <w:noWrap/>
            <w:vAlign w:val="center"/>
          </w:tcPr>
          <w:p>
            <w:pPr>
              <w:spacing w:line="400" w:lineRule="exact"/>
              <w:jc w:val="center"/>
              <w:rPr>
                <w:rFonts w:ascii="仿宋" w:hAnsi="仿宋" w:eastAsia="仿宋" w:cs="Tahoma"/>
                <w:b/>
                <w:color w:val="000000"/>
                <w:kern w:val="0"/>
                <w:szCs w:val="21"/>
              </w:rPr>
            </w:pPr>
            <w:r>
              <w:rPr>
                <w:rFonts w:hint="eastAsia" w:ascii="仿宋" w:hAnsi="仿宋" w:eastAsia="仿宋" w:cs="Tahoma"/>
                <w:b/>
                <w:color w:val="000000"/>
                <w:kern w:val="0"/>
                <w:szCs w:val="21"/>
              </w:rPr>
              <w:t>需要的职业能力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blHeader/>
          <w:jc w:val="center"/>
        </w:trPr>
        <w:tc>
          <w:tcPr>
            <w:tcW w:w="834" w:type="dxa"/>
            <w:vMerge w:val="continue"/>
            <w:noWrap/>
            <w:vAlign w:val="center"/>
          </w:tcPr>
          <w:p>
            <w:pPr>
              <w:spacing w:line="400" w:lineRule="exact"/>
              <w:jc w:val="center"/>
              <w:rPr>
                <w:rFonts w:ascii="仿宋" w:hAnsi="仿宋" w:eastAsia="仿宋" w:cs="Tahoma"/>
                <w:b/>
                <w:color w:val="000000"/>
                <w:kern w:val="0"/>
                <w:szCs w:val="21"/>
              </w:rPr>
            </w:pPr>
          </w:p>
        </w:tc>
        <w:tc>
          <w:tcPr>
            <w:tcW w:w="2051" w:type="dxa"/>
            <w:noWrap/>
            <w:vAlign w:val="center"/>
          </w:tcPr>
          <w:p>
            <w:pPr>
              <w:spacing w:line="400" w:lineRule="exact"/>
              <w:jc w:val="center"/>
              <w:rPr>
                <w:rFonts w:ascii="仿宋" w:hAnsi="仿宋" w:eastAsia="仿宋" w:cs="Tahoma"/>
                <w:b/>
                <w:color w:val="000000"/>
                <w:kern w:val="0"/>
                <w:szCs w:val="21"/>
              </w:rPr>
            </w:pPr>
            <w:r>
              <w:rPr>
                <w:rFonts w:hint="eastAsia" w:ascii="仿宋" w:hAnsi="仿宋" w:eastAsia="仿宋" w:cs="Tahoma"/>
                <w:b/>
                <w:color w:val="000000"/>
                <w:kern w:val="0"/>
                <w:szCs w:val="21"/>
              </w:rPr>
              <w:t>工作任务</w:t>
            </w:r>
          </w:p>
        </w:tc>
        <w:tc>
          <w:tcPr>
            <w:tcW w:w="1984" w:type="dxa"/>
            <w:noWrap/>
            <w:vAlign w:val="center"/>
          </w:tcPr>
          <w:p>
            <w:pPr>
              <w:spacing w:line="400" w:lineRule="exact"/>
              <w:jc w:val="center"/>
              <w:rPr>
                <w:rFonts w:ascii="仿宋" w:hAnsi="仿宋" w:eastAsia="仿宋" w:cs="Tahoma"/>
                <w:b/>
                <w:color w:val="000000"/>
                <w:kern w:val="0"/>
                <w:szCs w:val="21"/>
              </w:rPr>
            </w:pPr>
            <w:r>
              <w:rPr>
                <w:rFonts w:hint="eastAsia" w:ascii="仿宋" w:hAnsi="仿宋" w:eastAsia="仿宋" w:cs="Tahoma"/>
                <w:b/>
                <w:color w:val="000000"/>
                <w:kern w:val="0"/>
                <w:szCs w:val="21"/>
              </w:rPr>
              <w:t>工作要求</w:t>
            </w:r>
          </w:p>
        </w:tc>
        <w:tc>
          <w:tcPr>
            <w:tcW w:w="3733" w:type="dxa"/>
            <w:vMerge w:val="continue"/>
            <w:noWrap/>
            <w:vAlign w:val="center"/>
          </w:tcPr>
          <w:p>
            <w:pPr>
              <w:spacing w:line="400" w:lineRule="exact"/>
              <w:jc w:val="center"/>
              <w:rPr>
                <w:rFonts w:ascii="仿宋" w:hAnsi="仿宋" w:eastAsia="仿宋" w:cs="Tahoma"/>
                <w:b/>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34" w:type="dxa"/>
            <w:vMerge w:val="restart"/>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产品设计师</w:t>
            </w:r>
          </w:p>
        </w:tc>
        <w:tc>
          <w:tcPr>
            <w:tcW w:w="2051" w:type="dxa"/>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产品造型设计</w:t>
            </w:r>
          </w:p>
        </w:tc>
        <w:tc>
          <w:tcPr>
            <w:tcW w:w="1984" w:type="dxa"/>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组织产品开发团队，协调资源，跟进产品的开发，保证日程进度。</w:t>
            </w:r>
          </w:p>
        </w:tc>
        <w:tc>
          <w:tcPr>
            <w:tcW w:w="3733" w:type="dxa"/>
            <w:noWrap/>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（1）调查市场并研究需求，形成市场需求文档；</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（2）负责适合现代人·居生活产品设计，拟定设计规划和方案；</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（3）负责产品的原型设计、逆向工程；</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（4）组织产品开发团队，协调资源，跟进产品的开发，保证日程进度。</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（5）分析产品运营数据，收集运营意见，及时调整产品形态，优化产品，并提出合理的运营建议。</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（6） 以用户体验为中心，改进现有产品，或设计新产品。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834" w:type="dxa"/>
            <w:vMerge w:val="continue"/>
            <w:noWrap/>
          </w:tcPr>
          <w:p>
            <w:pPr>
              <w:adjustRightInd w:val="0"/>
              <w:snapToGrid w:val="0"/>
              <w:spacing w:line="400" w:lineRule="exact"/>
              <w:jc w:val="left"/>
              <w:rPr>
                <w:rFonts w:ascii="仿宋" w:hAnsi="仿宋" w:eastAsia="仿宋"/>
                <w:color w:val="000000"/>
                <w:sz w:val="24"/>
              </w:rPr>
            </w:pPr>
          </w:p>
        </w:tc>
        <w:tc>
          <w:tcPr>
            <w:tcW w:w="2051" w:type="dxa"/>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产品结构设计</w:t>
            </w:r>
          </w:p>
        </w:tc>
        <w:tc>
          <w:tcPr>
            <w:tcW w:w="1984" w:type="dxa"/>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结合产品结构设计，制定产的制造工艺规范、质量标准等。</w:t>
            </w:r>
          </w:p>
        </w:tc>
        <w:tc>
          <w:tcPr>
            <w:tcW w:w="3733" w:type="dxa"/>
            <w:noWrap/>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（1）负责公司的新产品研发设计开发中的</w:t>
            </w:r>
            <w:r>
              <w:fldChar w:fldCharType="begin"/>
            </w:r>
            <w:r>
              <w:instrText xml:space="preserve"> HYPERLINK "https://www.baidu.com/s?wd=%E4%BA%A7%E5%93%81%E7%BB%93%E6%9E%84&amp;tn=SE_PcZhidaonwhc_ngpagmjz&amp;rsv_dl=gh_pc_zhidao" \t "_blank" </w:instrText>
            </w:r>
            <w:r>
              <w:fldChar w:fldCharType="separate"/>
            </w:r>
            <w:r>
              <w:rPr>
                <w:rFonts w:hint="eastAsia" w:ascii="仿宋" w:hAnsi="仿宋" w:eastAsia="仿宋"/>
                <w:color w:val="000000"/>
                <w:sz w:val="24"/>
              </w:rPr>
              <w:t>产品结构</w:t>
            </w:r>
            <w:r>
              <w:rPr>
                <w:rFonts w:hint="eastAsia" w:ascii="仿宋" w:hAnsi="仿宋" w:eastAsia="仿宋"/>
                <w:color w:val="000000"/>
                <w:sz w:val="24"/>
              </w:rPr>
              <w:fldChar w:fldCharType="end"/>
            </w:r>
            <w:r>
              <w:rPr>
                <w:rFonts w:hint="eastAsia" w:ascii="仿宋" w:hAnsi="仿宋" w:eastAsia="仿宋"/>
                <w:color w:val="000000"/>
                <w:sz w:val="24"/>
              </w:rPr>
              <w:t>设计工作，使所设计的产品结构既符合产品艺术设计标准、便于加工生产，又能满足产品功能和性能要求，最好能美观、大方、促使消费者购买；</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（2）结合产品结构设计，制定产品的制造工艺规范、质量标准等；</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（3）定制化开发的产品结构，需要同时设计开发产品定制模具。要求能熟练运用设计软件AutoCAD、Creo、Geomagic、Rhino、3Dmax&amp;VRay、KeyShot、solidworks、Catia等数控加工中心等二维或三维设计软件及产品加工工艺。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834" w:type="dxa"/>
            <w:noWrap/>
            <w:vAlign w:val="center"/>
          </w:tcPr>
          <w:p>
            <w:pPr>
              <w:pStyle w:val="2"/>
              <w:spacing w:before="0" w:beforeAutospacing="0" w:after="180" w:afterAutospacing="0" w:line="400" w:lineRule="exact"/>
              <w:rPr>
                <w:rFonts w:ascii="仿宋" w:hAnsi="仿宋" w:eastAsia="仿宋"/>
                <w:b w:val="0"/>
                <w:bCs w:val="0"/>
                <w:color w:val="000000"/>
                <w:kern w:val="2"/>
                <w:sz w:val="24"/>
                <w:szCs w:val="24"/>
              </w:rPr>
            </w:pPr>
          </w:p>
          <w:p>
            <w:pPr>
              <w:pStyle w:val="2"/>
              <w:spacing w:before="0" w:beforeAutospacing="0" w:after="180" w:afterAutospacing="0" w:line="400" w:lineRule="exact"/>
              <w:rPr>
                <w:rFonts w:ascii="仿宋" w:hAnsi="仿宋" w:eastAsia="仿宋"/>
                <w:b w:val="0"/>
                <w:bCs w:val="0"/>
                <w:color w:val="000000"/>
                <w:kern w:val="2"/>
                <w:sz w:val="24"/>
                <w:szCs w:val="24"/>
              </w:rPr>
            </w:pPr>
          </w:p>
          <w:p>
            <w:pPr>
              <w:pStyle w:val="2"/>
              <w:spacing w:before="0" w:beforeAutospacing="0" w:after="180" w:afterAutospacing="0" w:line="400" w:lineRule="exact"/>
              <w:rPr>
                <w:rFonts w:ascii="仿宋" w:hAnsi="仿宋" w:eastAsia="仿宋"/>
                <w:b w:val="0"/>
                <w:bCs w:val="0"/>
                <w:color w:val="000000"/>
                <w:kern w:val="2"/>
                <w:sz w:val="24"/>
                <w:szCs w:val="24"/>
              </w:rPr>
            </w:pPr>
          </w:p>
          <w:p>
            <w:pPr>
              <w:pStyle w:val="2"/>
              <w:spacing w:before="0" w:beforeAutospacing="0" w:after="180" w:afterAutospacing="0" w:line="400" w:lineRule="exact"/>
              <w:rPr>
                <w:rFonts w:ascii="仿宋" w:hAnsi="仿宋" w:eastAsia="仿宋"/>
                <w:b w:val="0"/>
                <w:bCs w:val="0"/>
                <w:color w:val="000000"/>
                <w:kern w:val="2"/>
                <w:sz w:val="24"/>
                <w:szCs w:val="24"/>
              </w:rPr>
            </w:pPr>
            <w:r>
              <w:rPr>
                <w:rFonts w:hint="eastAsia" w:ascii="仿宋" w:hAnsi="仿宋" w:eastAsia="仿宋"/>
                <w:b w:val="0"/>
                <w:bCs w:val="0"/>
                <w:color w:val="000000"/>
                <w:kern w:val="2"/>
                <w:sz w:val="24"/>
                <w:szCs w:val="24"/>
              </w:rPr>
              <w:t>家具设计师</w:t>
            </w:r>
          </w:p>
          <w:p>
            <w:pPr>
              <w:adjustRightInd w:val="0"/>
              <w:snapToGrid w:val="0"/>
              <w:spacing w:line="400" w:lineRule="exact"/>
              <w:jc w:val="left"/>
              <w:rPr>
                <w:rFonts w:ascii="仿宋" w:hAnsi="仿宋" w:eastAsia="仿宋"/>
                <w:color w:val="000000"/>
                <w:sz w:val="24"/>
              </w:rPr>
            </w:pPr>
          </w:p>
        </w:tc>
        <w:tc>
          <w:tcPr>
            <w:tcW w:w="2051" w:type="dxa"/>
            <w:noWrap/>
            <w:vAlign w:val="cente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整体橱柜设计师</w:t>
            </w:r>
          </w:p>
        </w:tc>
        <w:tc>
          <w:tcPr>
            <w:tcW w:w="1984" w:type="dxa"/>
            <w:noWrap/>
          </w:tcPr>
          <w:p>
            <w:pPr>
              <w:adjustRightInd w:val="0"/>
              <w:snapToGrid w:val="0"/>
              <w:spacing w:line="400" w:lineRule="exact"/>
              <w:ind w:firstLine="480" w:firstLineChars="200"/>
              <w:jc w:val="left"/>
              <w:rPr>
                <w:rFonts w:ascii="仿宋" w:hAnsi="仿宋" w:eastAsia="仿宋"/>
                <w:color w:val="000000"/>
                <w:sz w:val="24"/>
              </w:rPr>
            </w:pPr>
            <w:r>
              <w:rPr>
                <w:rFonts w:hint="eastAsia" w:ascii="仿宋" w:hAnsi="仿宋" w:eastAsia="仿宋"/>
                <w:color w:val="000000"/>
                <w:sz w:val="24"/>
              </w:rPr>
              <w:t>根据客户需求上门测量尺寸、为客户进行现场勘测，详细而专业的为业主说明装修施工项目及工艺做法;</w:t>
            </w:r>
          </w:p>
          <w:p>
            <w:pPr>
              <w:adjustRightInd w:val="0"/>
              <w:snapToGrid w:val="0"/>
              <w:spacing w:line="400" w:lineRule="exact"/>
              <w:ind w:firstLine="480" w:firstLineChars="200"/>
              <w:jc w:val="left"/>
              <w:rPr>
                <w:rFonts w:ascii="仿宋" w:hAnsi="仿宋" w:eastAsia="仿宋"/>
                <w:color w:val="000000"/>
                <w:szCs w:val="21"/>
              </w:rPr>
            </w:pPr>
            <w:r>
              <w:rPr>
                <w:rFonts w:hint="eastAsia" w:ascii="仿宋" w:hAnsi="仿宋" w:eastAsia="仿宋"/>
                <w:color w:val="000000"/>
                <w:sz w:val="24"/>
              </w:rPr>
              <w:t>参加方案设计、初步设计、负责对项目进行跟踪和监督；设计师应协助厂部对装修项目材料进行确认工作；积极配合，制定工作进度。</w:t>
            </w:r>
          </w:p>
        </w:tc>
        <w:tc>
          <w:tcPr>
            <w:tcW w:w="3733" w:type="dxa"/>
            <w:noWrap/>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（1）有较强的视觉搭配能力，能非常熟练操作AutoCAD设计软件；以CAD形式做厨房水电改造图，拆下料单，安装图纸。</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2）负责全屋整木家装设计，运用CAD设计出客户所需要的不同风格整装产品。根据量尺，绘制木作产品的立面图、平面图、俯视图等，介绍公司模式及优势，出具全套设计图纸，并及时推送业主:设计CAD稿件的拆单与生产跟进;</w:t>
            </w:r>
          </w:p>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（3）安装交底，进行安装技术沟通与监督，施工合理、合法进行:</w:t>
            </w:r>
          </w:p>
          <w:p>
            <w:pPr>
              <w:adjustRightInd w:val="0"/>
              <w:snapToGrid w:val="0"/>
              <w:spacing w:line="400" w:lineRule="exact"/>
              <w:jc w:val="left"/>
              <w:rPr>
                <w:rFonts w:ascii="仿宋" w:hAnsi="仿宋" w:eastAsia="仿宋"/>
                <w:color w:val="000000"/>
                <w:szCs w:val="21"/>
              </w:rPr>
            </w:pPr>
            <w:r>
              <w:rPr>
                <w:rFonts w:hint="eastAsia" w:ascii="仿宋" w:hAnsi="仿宋" w:eastAsia="仿宋"/>
                <w:color w:val="000000"/>
                <w:sz w:val="24"/>
              </w:rPr>
              <w:t>（3）快速响应客户问题，按时并配合安装师傅提出具体解决方按品牌专营店的~店面风格设计与细化。</w:t>
            </w:r>
          </w:p>
        </w:tc>
      </w:tr>
    </w:tbl>
    <w:p>
      <w:pPr>
        <w:topLinePunct/>
        <w:spacing w:line="440" w:lineRule="exact"/>
        <w:ind w:left="640"/>
        <w:rPr>
          <w:rFonts w:ascii="仿宋" w:hAnsi="仿宋" w:eastAsia="仿宋"/>
          <w:bCs/>
          <w:color w:val="000000"/>
          <w:szCs w:val="32"/>
        </w:rPr>
      </w:pPr>
    </w:p>
    <w:p>
      <w:pPr>
        <w:adjustRightInd w:val="0"/>
        <w:spacing w:line="440" w:lineRule="exact"/>
        <w:ind w:firstLine="422" w:firstLineChars="150"/>
        <w:rPr>
          <w:rFonts w:ascii="仿宋" w:hAnsi="仿宋" w:eastAsia="仿宋"/>
          <w:b/>
          <w:color w:val="000000"/>
          <w:sz w:val="28"/>
          <w:szCs w:val="28"/>
        </w:rPr>
      </w:pPr>
      <w:r>
        <w:rPr>
          <w:rFonts w:hint="eastAsia" w:ascii="仿宋" w:hAnsi="仿宋" w:eastAsia="仿宋"/>
          <w:b/>
          <w:color w:val="000000"/>
          <w:sz w:val="28"/>
          <w:szCs w:val="28"/>
        </w:rPr>
        <w:t>五、培养目标与培养规格</w:t>
      </w:r>
    </w:p>
    <w:p>
      <w:pPr>
        <w:adjustRightInd w:val="0"/>
        <w:spacing w:line="440" w:lineRule="exact"/>
        <w:ind w:firstLine="360" w:firstLineChars="150"/>
        <w:rPr>
          <w:rFonts w:ascii="仿宋" w:hAnsi="仿宋" w:eastAsia="仿宋"/>
          <w:color w:val="000000"/>
          <w:sz w:val="24"/>
        </w:rPr>
      </w:pPr>
      <w:r>
        <w:rPr>
          <w:rFonts w:hint="eastAsia" w:ascii="仿宋" w:hAnsi="仿宋" w:eastAsia="仿宋"/>
          <w:color w:val="000000"/>
          <w:sz w:val="24"/>
        </w:rPr>
        <w:t>（一）</w:t>
      </w:r>
      <w:r>
        <w:rPr>
          <w:rFonts w:ascii="仿宋" w:hAnsi="仿宋" w:eastAsia="仿宋"/>
          <w:color w:val="000000"/>
          <w:sz w:val="24"/>
        </w:rPr>
        <w:t>培养目标</w:t>
      </w:r>
    </w:p>
    <w:p>
      <w:pPr>
        <w:adjustRightInd w:val="0"/>
        <w:snapToGrid w:val="0"/>
        <w:spacing w:line="360" w:lineRule="auto"/>
        <w:ind w:firstLine="480" w:firstLineChars="200"/>
        <w:rPr>
          <w:rFonts w:ascii="宋体"/>
        </w:rPr>
      </w:pPr>
      <w:r>
        <w:rPr>
          <w:rFonts w:hint="eastAsia" w:ascii="仿宋" w:hAnsi="仿宋" w:eastAsia="仿宋"/>
          <w:color w:val="000000"/>
          <w:sz w:val="24"/>
        </w:rPr>
        <w:t>本专业培养德、智、体、美、劳全面发展，具有一定的科学文化水平，良好的人文素养、职业道德和创新意识及精益求精的工匠精神，较强的就业能力和可持续发展能力，适应区域经济为经济特区打造现代产品艺术设计之城的行业设计、行业执行标准需要，具有扎实的、较强的产品创新设计能力与综合设计表现能力，能够整合运用多学科知识，从事人·居空间产品开发、创新设计、交互设计、产品展示设计及加工制造服务的第一线工作。具有良好的职业道德，掌握产品设计基础理论知识，文化创意、产品设计能力。能将创新理念运用现代加工、成型技术的基本技能整合于产品中，对用户体验设计有较深层次的认识等知识和技术技能，面向文化创意产品设计、产品设计、产品艺术设计等领域的高素质劳动者和技术技能人才。</w:t>
      </w:r>
    </w:p>
    <w:p>
      <w:pPr>
        <w:pStyle w:val="3"/>
        <w:spacing w:line="440" w:lineRule="exact"/>
        <w:ind w:firstLine="480" w:firstLineChars="200"/>
        <w:rPr>
          <w:rFonts w:ascii="仿宋" w:hAnsi="仿宋" w:eastAsia="仿宋"/>
          <w:color w:val="000000"/>
        </w:rPr>
      </w:pPr>
      <w:r>
        <w:rPr>
          <w:rFonts w:hint="eastAsia" w:ascii="仿宋" w:hAnsi="仿宋" w:eastAsia="仿宋"/>
          <w:color w:val="000000"/>
          <w:sz w:val="24"/>
        </w:rPr>
        <w:t>（二）培养</w:t>
      </w:r>
      <w:r>
        <w:rPr>
          <w:rFonts w:ascii="仿宋" w:hAnsi="仿宋" w:eastAsia="仿宋"/>
          <w:color w:val="000000"/>
          <w:sz w:val="24"/>
        </w:rPr>
        <w:t>规格</w:t>
      </w:r>
    </w:p>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w:t>
      </w:r>
      <w:r>
        <w:rPr>
          <w:rFonts w:hint="eastAsia" w:ascii="仿宋" w:hAnsi="仿宋" w:eastAsia="仿宋"/>
          <w:color w:val="000000"/>
          <w:sz w:val="24"/>
        </w:rPr>
        <w:t>思政目标</w:t>
      </w:r>
    </w:p>
    <w:p>
      <w:pPr>
        <w:spacing w:line="440" w:lineRule="exact"/>
        <w:ind w:firstLine="480" w:firstLineChars="200"/>
        <w:rPr>
          <w:rFonts w:ascii="仿宋" w:hAnsi="仿宋" w:eastAsia="仿宋"/>
          <w:color w:val="000000"/>
          <w:sz w:val="24"/>
        </w:rPr>
      </w:pPr>
      <w:r>
        <w:rPr>
          <w:rFonts w:ascii="仿宋" w:hAnsi="仿宋" w:eastAsia="仿宋"/>
          <w:color w:val="000000"/>
          <w:sz w:val="24"/>
        </w:rPr>
        <w:t>具有正确的世界观、人生观、价值观。坚决拥护中国共产党领导，树立中国特色社会主义共同理想，践行社会主义核心价值观，具有深厚的爱国情感、国家认同感、中华民族自豪感</w:t>
      </w:r>
      <w:r>
        <w:rPr>
          <w:rFonts w:hint="eastAsia" w:ascii="仿宋" w:hAnsi="仿宋" w:eastAsia="仿宋"/>
          <w:color w:val="000000"/>
          <w:sz w:val="24"/>
        </w:rPr>
        <w:t>；</w:t>
      </w:r>
      <w:r>
        <w:rPr>
          <w:rFonts w:ascii="仿宋" w:hAnsi="仿宋" w:eastAsia="仿宋"/>
          <w:color w:val="000000"/>
          <w:sz w:val="24"/>
        </w:rPr>
        <w:t>崇尚宪法、遵守法律、遵规守纪</w:t>
      </w:r>
      <w:r>
        <w:rPr>
          <w:rFonts w:hint="eastAsia" w:ascii="仿宋" w:hAnsi="仿宋" w:eastAsia="仿宋"/>
          <w:color w:val="000000"/>
          <w:sz w:val="24"/>
        </w:rPr>
        <w:t>；</w:t>
      </w:r>
      <w:r>
        <w:rPr>
          <w:rFonts w:ascii="仿宋" w:hAnsi="仿宋" w:eastAsia="仿宋"/>
          <w:color w:val="000000"/>
          <w:sz w:val="24"/>
        </w:rPr>
        <w:t>具有社会责任感和参与意识。</w:t>
      </w:r>
    </w:p>
    <w:p>
      <w:pPr>
        <w:adjustRightInd w:val="0"/>
        <w:spacing w:line="440" w:lineRule="exact"/>
        <w:ind w:firstLine="480" w:firstLineChars="200"/>
        <w:rPr>
          <w:rFonts w:ascii="仿宋" w:hAnsi="仿宋" w:eastAsia="仿宋"/>
          <w:color w:val="000000"/>
          <w:sz w:val="24"/>
        </w:rPr>
      </w:pPr>
      <w:r>
        <w:rPr>
          <w:rFonts w:ascii="仿宋" w:hAnsi="仿宋" w:eastAsia="仿宋"/>
          <w:color w:val="000000"/>
          <w:sz w:val="24"/>
        </w:rPr>
        <w:t>2</w:t>
      </w:r>
      <w:r>
        <w:rPr>
          <w:rFonts w:hint="eastAsia" w:ascii="仿宋" w:hAnsi="仿宋" w:eastAsia="仿宋"/>
          <w:color w:val="000000"/>
          <w:sz w:val="24"/>
        </w:rPr>
        <w:t>.素质目标</w:t>
      </w:r>
    </w:p>
    <w:p>
      <w:pPr>
        <w:spacing w:line="440" w:lineRule="exact"/>
        <w:ind w:firstLine="480" w:firstLineChars="200"/>
        <w:rPr>
          <w:rFonts w:ascii="仿宋" w:hAnsi="仿宋" w:eastAsia="仿宋"/>
          <w:color w:val="000000"/>
          <w:sz w:val="24"/>
        </w:rPr>
      </w:pPr>
      <w:r>
        <w:rPr>
          <w:rFonts w:ascii="仿宋" w:hAnsi="仿宋" w:eastAsia="仿宋"/>
          <w:color w:val="000000"/>
          <w:sz w:val="24"/>
        </w:rPr>
        <w:t>具有良好的职业道德和职业素养。崇德向善、诚实守信</w:t>
      </w:r>
      <w:r>
        <w:rPr>
          <w:rFonts w:hint="eastAsia" w:ascii="仿宋" w:hAnsi="仿宋" w:eastAsia="仿宋"/>
          <w:color w:val="000000"/>
          <w:sz w:val="24"/>
        </w:rPr>
        <w:t>、爱岗敬业</w:t>
      </w:r>
      <w:r>
        <w:rPr>
          <w:rFonts w:ascii="仿宋" w:hAnsi="仿宋" w:eastAsia="仿宋"/>
          <w:color w:val="000000"/>
          <w:sz w:val="24"/>
        </w:rPr>
        <w:t>，具有精益求精的工匠精神</w:t>
      </w:r>
      <w:r>
        <w:rPr>
          <w:rFonts w:hint="eastAsia" w:ascii="仿宋" w:hAnsi="仿宋" w:eastAsia="仿宋"/>
          <w:color w:val="000000"/>
          <w:sz w:val="24"/>
        </w:rPr>
        <w:t>；尊重劳动、热爱劳动，</w:t>
      </w:r>
      <w:r>
        <w:rPr>
          <w:rFonts w:ascii="仿宋" w:hAnsi="仿宋" w:eastAsia="仿宋"/>
          <w:color w:val="000000"/>
          <w:sz w:val="24"/>
        </w:rPr>
        <w:t>具有较强的实践能力</w:t>
      </w:r>
      <w:r>
        <w:rPr>
          <w:rFonts w:hint="eastAsia" w:ascii="仿宋" w:hAnsi="仿宋" w:eastAsia="仿宋"/>
          <w:color w:val="000000"/>
          <w:sz w:val="24"/>
        </w:rPr>
        <w:t>；</w:t>
      </w:r>
      <w:r>
        <w:rPr>
          <w:rFonts w:ascii="仿宋" w:hAnsi="仿宋" w:eastAsia="仿宋"/>
          <w:color w:val="000000"/>
          <w:sz w:val="24"/>
        </w:rPr>
        <w:t>具有质量意识、</w:t>
      </w:r>
      <w:r>
        <w:rPr>
          <w:rFonts w:hint="eastAsia" w:ascii="仿宋" w:hAnsi="仿宋" w:eastAsia="仿宋"/>
          <w:color w:val="000000"/>
          <w:sz w:val="24"/>
        </w:rPr>
        <w:t>绿色</w:t>
      </w:r>
      <w:r>
        <w:rPr>
          <w:rFonts w:ascii="仿宋" w:hAnsi="仿宋" w:eastAsia="仿宋"/>
          <w:color w:val="000000"/>
          <w:sz w:val="24"/>
        </w:rPr>
        <w:t>环保意识、安全意识、信息素养</w:t>
      </w:r>
      <w:r>
        <w:rPr>
          <w:rFonts w:hint="eastAsia" w:ascii="仿宋" w:hAnsi="仿宋" w:eastAsia="仿宋"/>
          <w:color w:val="000000"/>
          <w:sz w:val="24"/>
        </w:rPr>
        <w:t>、创新精神；</w:t>
      </w:r>
      <w:r>
        <w:rPr>
          <w:rFonts w:ascii="仿宋" w:hAnsi="仿宋" w:eastAsia="仿宋"/>
          <w:color w:val="000000"/>
          <w:sz w:val="24"/>
        </w:rPr>
        <w:t>具有较强的集体意识和团队合作精神，能够进行有效的人际沟通和协作</w:t>
      </w:r>
      <w:r>
        <w:rPr>
          <w:rFonts w:hint="eastAsia" w:ascii="仿宋" w:hAnsi="仿宋" w:eastAsia="仿宋"/>
          <w:color w:val="000000"/>
          <w:sz w:val="24"/>
        </w:rPr>
        <w:t>，与社会、自然和谐共处；具有职业生涯规划意识。</w:t>
      </w:r>
    </w:p>
    <w:p>
      <w:pPr>
        <w:spacing w:line="440" w:lineRule="exact"/>
        <w:ind w:firstLine="480" w:firstLineChars="200"/>
        <w:rPr>
          <w:rFonts w:ascii="仿宋" w:hAnsi="仿宋" w:eastAsia="仿宋"/>
          <w:color w:val="000000"/>
          <w:sz w:val="24"/>
        </w:rPr>
      </w:pPr>
      <w:r>
        <w:rPr>
          <w:rFonts w:ascii="仿宋" w:hAnsi="仿宋" w:eastAsia="仿宋"/>
          <w:color w:val="000000"/>
          <w:sz w:val="24"/>
        </w:rPr>
        <w:t>具有</w:t>
      </w:r>
      <w:r>
        <w:rPr>
          <w:rFonts w:hint="eastAsia" w:ascii="仿宋" w:hAnsi="仿宋" w:eastAsia="仿宋"/>
          <w:color w:val="000000"/>
          <w:sz w:val="24"/>
        </w:rPr>
        <w:t>良</w:t>
      </w:r>
      <w:r>
        <w:rPr>
          <w:rFonts w:ascii="仿宋" w:hAnsi="仿宋" w:eastAsia="仿宋"/>
          <w:color w:val="000000"/>
          <w:sz w:val="24"/>
        </w:rPr>
        <w:t>好的身心素质</w:t>
      </w:r>
      <w:r>
        <w:rPr>
          <w:rFonts w:hint="eastAsia" w:ascii="仿宋" w:hAnsi="仿宋" w:eastAsia="仿宋"/>
          <w:color w:val="000000"/>
          <w:sz w:val="24"/>
        </w:rPr>
        <w:t>和人文素养</w:t>
      </w:r>
      <w:r>
        <w:rPr>
          <w:rFonts w:ascii="仿宋" w:hAnsi="仿宋" w:eastAsia="仿宋"/>
          <w:color w:val="000000"/>
          <w:sz w:val="24"/>
        </w:rPr>
        <w:t>。具有健康的体魄和心理、健全的人格</w:t>
      </w:r>
      <w:r>
        <w:rPr>
          <w:rFonts w:hint="eastAsia" w:ascii="仿宋" w:hAnsi="仿宋" w:eastAsia="仿宋"/>
          <w:color w:val="000000"/>
          <w:sz w:val="24"/>
        </w:rPr>
        <w:t>，能够掌握基本运动知识和一两项运动技能；</w:t>
      </w:r>
      <w:r>
        <w:rPr>
          <w:rFonts w:ascii="仿宋" w:hAnsi="仿宋" w:eastAsia="仿宋"/>
          <w:color w:val="000000"/>
          <w:sz w:val="24"/>
        </w:rPr>
        <w:t>具有感受美、表现美、鉴赏美、创造美的能力，具有</w:t>
      </w:r>
      <w:r>
        <w:rPr>
          <w:rFonts w:hint="eastAsia" w:ascii="仿宋" w:hAnsi="仿宋" w:eastAsia="仿宋"/>
          <w:color w:val="000000"/>
          <w:sz w:val="24"/>
        </w:rPr>
        <w:t>一定的</w:t>
      </w:r>
      <w:r>
        <w:rPr>
          <w:rFonts w:ascii="仿宋" w:hAnsi="仿宋" w:eastAsia="仿宋"/>
          <w:color w:val="000000"/>
          <w:sz w:val="24"/>
        </w:rPr>
        <w:t>审美和人文素养</w:t>
      </w:r>
      <w:r>
        <w:rPr>
          <w:rFonts w:hint="eastAsia" w:ascii="仿宋" w:hAnsi="仿宋" w:eastAsia="仿宋"/>
          <w:color w:val="000000"/>
          <w:sz w:val="24"/>
        </w:rPr>
        <w:t>，能够形成一两项艺术特长或爱好；掌握一定的学习方法，</w:t>
      </w:r>
      <w:r>
        <w:rPr>
          <w:rFonts w:ascii="仿宋" w:hAnsi="仿宋" w:eastAsia="仿宋"/>
          <w:color w:val="000000"/>
          <w:sz w:val="24"/>
        </w:rPr>
        <w:t>具有</w:t>
      </w:r>
      <w:r>
        <w:rPr>
          <w:rFonts w:hint="eastAsia" w:ascii="仿宋" w:hAnsi="仿宋" w:eastAsia="仿宋"/>
          <w:color w:val="000000"/>
          <w:sz w:val="24"/>
        </w:rPr>
        <w:t>良好的生活习惯、行为习惯和</w:t>
      </w:r>
      <w:r>
        <w:rPr>
          <w:rFonts w:ascii="仿宋" w:hAnsi="仿宋" w:eastAsia="仿宋"/>
          <w:color w:val="000000"/>
          <w:sz w:val="24"/>
        </w:rPr>
        <w:t>自我管理能力</w:t>
      </w:r>
      <w:r>
        <w:rPr>
          <w:rFonts w:hint="eastAsia" w:ascii="仿宋" w:hAnsi="仿宋" w:eastAsia="仿宋"/>
          <w:color w:val="000000"/>
          <w:sz w:val="24"/>
        </w:rPr>
        <w:t>。</w:t>
      </w:r>
    </w:p>
    <w:p>
      <w:pPr>
        <w:pStyle w:val="6"/>
        <w:shd w:val="clear" w:color="auto" w:fill="FFFFFF"/>
        <w:spacing w:before="0" w:beforeAutospacing="0" w:after="0" w:afterAutospacing="0" w:line="440" w:lineRule="exact"/>
        <w:ind w:firstLine="480" w:firstLineChars="200"/>
        <w:rPr>
          <w:rFonts w:ascii="仿宋" w:hAnsi="仿宋" w:eastAsia="仿宋"/>
          <w:color w:val="000000"/>
        </w:rPr>
      </w:pPr>
      <w:r>
        <w:rPr>
          <w:rFonts w:hint="eastAsia" w:ascii="仿宋" w:hAnsi="仿宋" w:eastAsia="仿宋" w:cs="Times New Roman"/>
          <w:color w:val="000000"/>
          <w:kern w:val="2"/>
        </w:rPr>
        <w:t>具有良好的劳动素质。在学习和掌握基本劳动知识技能的过程中，领悟劳动的意义价值，形成勤俭、奋斗、创新、奉献的劳动精神。在生活、生产和社会性服务任务情境，亲历实际的劳动过程，善于观察思考，注重运用所学知识解决实际问题，提高劳动质量和效率。感受劳动的艰辛和收获的快乐，增强获得感、成就感、荣誉感。</w:t>
      </w:r>
    </w:p>
    <w:p>
      <w:pPr>
        <w:adjustRightInd w:val="0"/>
        <w:spacing w:line="440" w:lineRule="exact"/>
        <w:ind w:firstLine="480" w:firstLineChars="200"/>
        <w:rPr>
          <w:rFonts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.知识目标</w:t>
      </w:r>
    </w:p>
    <w:p>
      <w:pPr>
        <w:adjustRightInd w:val="0"/>
        <w:snapToGrid w:val="0"/>
        <w:spacing w:line="440" w:lineRule="exact"/>
        <w:ind w:firstLine="360" w:firstLineChars="150"/>
        <w:rPr>
          <w:rFonts w:ascii="仿宋" w:hAnsi="仿宋" w:eastAsia="仿宋"/>
          <w:color w:val="000000"/>
          <w:sz w:val="24"/>
        </w:rPr>
      </w:pPr>
      <w:r>
        <w:rPr>
          <w:rFonts w:hint="eastAsia" w:ascii="仿宋" w:hAnsi="仿宋" w:eastAsia="仿宋"/>
          <w:color w:val="000000"/>
          <w:sz w:val="24"/>
        </w:rPr>
        <w:t>（1）基础文化知识</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1 \* GB3 </w:instrText>
      </w:r>
      <w:r>
        <w:rPr>
          <w:rFonts w:hint="eastAsia" w:ascii="仿宋" w:hAnsi="仿宋" w:eastAsia="仿宋"/>
          <w:color w:val="000000"/>
          <w:sz w:val="24"/>
        </w:rPr>
        <w:fldChar w:fldCharType="separate"/>
      </w:r>
      <w:r>
        <w:rPr>
          <w:rFonts w:hint="eastAsia" w:ascii="仿宋" w:hAnsi="仿宋" w:eastAsia="仿宋"/>
          <w:color w:val="000000"/>
          <w:sz w:val="24"/>
        </w:rPr>
        <w:t>①</w:t>
      </w:r>
      <w:r>
        <w:rPr>
          <w:rFonts w:hint="eastAsia" w:ascii="仿宋" w:hAnsi="仿宋" w:eastAsia="仿宋"/>
          <w:color w:val="000000"/>
          <w:sz w:val="24"/>
        </w:rPr>
        <w:fldChar w:fldCharType="end"/>
      </w:r>
      <w:r>
        <w:rPr>
          <w:rFonts w:hint="eastAsia" w:ascii="仿宋" w:hAnsi="仿宋" w:eastAsia="仿宋"/>
          <w:color w:val="000000"/>
          <w:sz w:val="24"/>
        </w:rPr>
        <w:t xml:space="preserve"> 具有良好的道德品质和职业修养，了解基本的法律知识；</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2 \* GB3 </w:instrText>
      </w:r>
      <w:r>
        <w:rPr>
          <w:rFonts w:hint="eastAsia" w:ascii="仿宋" w:hAnsi="仿宋" w:eastAsia="仿宋"/>
          <w:color w:val="000000"/>
          <w:sz w:val="24"/>
        </w:rPr>
        <w:fldChar w:fldCharType="separate"/>
      </w:r>
      <w:r>
        <w:rPr>
          <w:rFonts w:hint="eastAsia" w:ascii="仿宋" w:hAnsi="仿宋" w:eastAsia="仿宋"/>
          <w:color w:val="000000"/>
          <w:sz w:val="24"/>
        </w:rPr>
        <w:t>②</w:t>
      </w:r>
      <w:r>
        <w:rPr>
          <w:rFonts w:hint="eastAsia" w:ascii="仿宋" w:hAnsi="仿宋" w:eastAsia="仿宋"/>
          <w:color w:val="000000"/>
          <w:sz w:val="24"/>
        </w:rPr>
        <w:fldChar w:fldCharType="end"/>
      </w:r>
      <w:r>
        <w:rPr>
          <w:rFonts w:hint="eastAsia" w:ascii="仿宋" w:hAnsi="仿宋" w:eastAsia="仿宋"/>
          <w:color w:val="000000"/>
          <w:sz w:val="24"/>
        </w:rPr>
        <w:t xml:space="preserve"> 具有健康的体魄、良好的心理素质和吃苦耐劳的精神；</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3 \* GB3 </w:instrText>
      </w:r>
      <w:r>
        <w:rPr>
          <w:rFonts w:hint="eastAsia" w:ascii="仿宋" w:hAnsi="仿宋" w:eastAsia="仿宋"/>
          <w:color w:val="000000"/>
          <w:sz w:val="24"/>
        </w:rPr>
        <w:fldChar w:fldCharType="separate"/>
      </w:r>
      <w:r>
        <w:rPr>
          <w:rFonts w:hint="eastAsia" w:ascii="仿宋" w:hAnsi="仿宋" w:eastAsia="仿宋"/>
          <w:color w:val="000000"/>
          <w:sz w:val="24"/>
        </w:rPr>
        <w:t>③</w:t>
      </w:r>
      <w:r>
        <w:rPr>
          <w:rFonts w:hint="eastAsia" w:ascii="仿宋" w:hAnsi="仿宋" w:eastAsia="仿宋"/>
          <w:color w:val="000000"/>
          <w:sz w:val="24"/>
        </w:rPr>
        <w:fldChar w:fldCharType="end"/>
      </w:r>
      <w:r>
        <w:rPr>
          <w:rFonts w:hint="eastAsia" w:ascii="仿宋" w:hAnsi="仿宋" w:eastAsia="仿宋"/>
          <w:color w:val="000000"/>
          <w:sz w:val="24"/>
        </w:rPr>
        <w:t xml:space="preserve"> 具有团队意识和创新精神。</w:t>
      </w:r>
    </w:p>
    <w:p>
      <w:pPr>
        <w:adjustRightInd w:val="0"/>
        <w:snapToGrid w:val="0"/>
        <w:spacing w:line="440" w:lineRule="exact"/>
        <w:ind w:firstLine="360" w:firstLineChars="150"/>
        <w:rPr>
          <w:rFonts w:ascii="仿宋" w:hAnsi="仿宋" w:eastAsia="仿宋"/>
          <w:color w:val="000000"/>
          <w:sz w:val="24"/>
        </w:rPr>
      </w:pPr>
      <w:r>
        <w:rPr>
          <w:rFonts w:hint="eastAsia" w:ascii="仿宋" w:hAnsi="仿宋" w:eastAsia="仿宋"/>
          <w:color w:val="000000"/>
          <w:sz w:val="24"/>
        </w:rPr>
        <w:t>（2）专业基础知识</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1 \* GB3 </w:instrText>
      </w:r>
      <w:r>
        <w:rPr>
          <w:rFonts w:hint="eastAsia" w:ascii="仿宋" w:hAnsi="仿宋" w:eastAsia="仿宋"/>
          <w:color w:val="000000"/>
          <w:sz w:val="24"/>
        </w:rPr>
        <w:fldChar w:fldCharType="separate"/>
      </w:r>
      <w:r>
        <w:rPr>
          <w:rFonts w:hint="eastAsia" w:ascii="仿宋" w:hAnsi="仿宋" w:eastAsia="仿宋"/>
          <w:color w:val="000000"/>
          <w:sz w:val="24"/>
        </w:rPr>
        <w:t>①</w:t>
      </w:r>
      <w:r>
        <w:rPr>
          <w:rFonts w:hint="eastAsia" w:ascii="仿宋" w:hAnsi="仿宋" w:eastAsia="仿宋"/>
          <w:color w:val="000000"/>
          <w:sz w:val="24"/>
        </w:rPr>
        <w:fldChar w:fldCharType="end"/>
      </w:r>
      <w:r>
        <w:rPr>
          <w:rFonts w:hint="eastAsia" w:ascii="仿宋" w:hAnsi="仿宋" w:eastAsia="仿宋"/>
          <w:color w:val="000000"/>
          <w:sz w:val="24"/>
        </w:rPr>
        <w:t xml:space="preserve"> 具备大学专科层次所需的基础文化知识; </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2 \* GB3 </w:instrText>
      </w:r>
      <w:r>
        <w:rPr>
          <w:rFonts w:hint="eastAsia" w:ascii="仿宋" w:hAnsi="仿宋" w:eastAsia="仿宋"/>
          <w:color w:val="000000"/>
          <w:sz w:val="24"/>
        </w:rPr>
        <w:fldChar w:fldCharType="separate"/>
      </w:r>
      <w:r>
        <w:rPr>
          <w:rFonts w:hint="eastAsia" w:ascii="仿宋" w:hAnsi="仿宋" w:eastAsia="仿宋"/>
          <w:color w:val="000000"/>
          <w:sz w:val="24"/>
        </w:rPr>
        <w:t>②</w:t>
      </w:r>
      <w:r>
        <w:rPr>
          <w:rFonts w:hint="eastAsia" w:ascii="仿宋" w:hAnsi="仿宋" w:eastAsia="仿宋"/>
          <w:color w:val="000000"/>
          <w:sz w:val="24"/>
        </w:rPr>
        <w:fldChar w:fldCharType="end"/>
      </w:r>
      <w:r>
        <w:rPr>
          <w:rFonts w:hint="eastAsia" w:ascii="仿宋" w:hAnsi="仿宋" w:eastAsia="仿宋"/>
          <w:color w:val="000000"/>
          <w:sz w:val="24"/>
        </w:rPr>
        <w:t xml:space="preserve"> 具有一定的美术修养和审美能力;</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3 \* GB3 </w:instrText>
      </w:r>
      <w:r>
        <w:rPr>
          <w:rFonts w:hint="eastAsia" w:ascii="仿宋" w:hAnsi="仿宋" w:eastAsia="仿宋"/>
          <w:color w:val="000000"/>
          <w:sz w:val="24"/>
        </w:rPr>
        <w:fldChar w:fldCharType="separate"/>
      </w:r>
      <w:r>
        <w:rPr>
          <w:rFonts w:hint="eastAsia" w:ascii="仿宋" w:hAnsi="仿宋" w:eastAsia="仿宋"/>
          <w:color w:val="000000"/>
          <w:sz w:val="24"/>
        </w:rPr>
        <w:t>③</w:t>
      </w:r>
      <w:r>
        <w:rPr>
          <w:rFonts w:hint="eastAsia" w:ascii="仿宋" w:hAnsi="仿宋" w:eastAsia="仿宋"/>
          <w:color w:val="000000"/>
          <w:sz w:val="24"/>
        </w:rPr>
        <w:fldChar w:fldCharType="end"/>
      </w:r>
      <w:r>
        <w:rPr>
          <w:rFonts w:hint="eastAsia" w:ascii="仿宋" w:hAnsi="仿宋" w:eastAsia="仿宋"/>
          <w:color w:val="000000"/>
          <w:sz w:val="24"/>
        </w:rPr>
        <w:t xml:space="preserve"> 具有良好的手绘能力;</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t>④ 熟练使用电脑辅助的良好造型能力;</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t>⑤ 掌握产品造型设计的基本知识和技能，并获得相关职业资格与技能证书</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t>⑥ 了解产品造型设计行业的前沿动态，具备分析和拓展能力。</w:t>
      </w:r>
    </w:p>
    <w:p>
      <w:pPr>
        <w:adjustRightInd w:val="0"/>
        <w:snapToGrid w:val="0"/>
        <w:spacing w:line="440" w:lineRule="exact"/>
        <w:ind w:firstLine="360" w:firstLineChars="150"/>
        <w:rPr>
          <w:rFonts w:ascii="宋体"/>
        </w:rPr>
      </w:pPr>
      <w:r>
        <w:rPr>
          <w:rFonts w:hint="eastAsia" w:ascii="仿宋" w:hAnsi="仿宋" w:eastAsia="仿宋"/>
          <w:color w:val="000000"/>
          <w:sz w:val="24"/>
        </w:rPr>
        <w:t>（3）专业知识</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t>一、职业基础能力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1 \* GB3 </w:instrText>
      </w:r>
      <w:r>
        <w:rPr>
          <w:rFonts w:hint="eastAsia" w:ascii="仿宋" w:hAnsi="仿宋" w:eastAsia="仿宋"/>
          <w:color w:val="000000"/>
          <w:sz w:val="24"/>
        </w:rPr>
        <w:fldChar w:fldCharType="separate"/>
      </w:r>
      <w:r>
        <w:rPr>
          <w:rFonts w:hint="eastAsia" w:ascii="仿宋" w:hAnsi="仿宋" w:eastAsia="仿宋"/>
          <w:color w:val="000000"/>
          <w:sz w:val="24"/>
        </w:rPr>
        <w:t>①</w:t>
      </w:r>
      <w:r>
        <w:rPr>
          <w:rFonts w:hint="eastAsia" w:ascii="仿宋" w:hAnsi="仿宋" w:eastAsia="仿宋"/>
          <w:color w:val="000000"/>
          <w:sz w:val="24"/>
        </w:rPr>
        <w:fldChar w:fldCharType="end"/>
      </w:r>
      <w:r>
        <w:rPr>
          <w:rFonts w:hint="eastAsia" w:ascii="仿宋" w:hAnsi="仿宋" w:eastAsia="仿宋"/>
          <w:color w:val="000000"/>
          <w:sz w:val="24"/>
        </w:rPr>
        <w:t xml:space="preserve"> 自我学习与创新能力；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2 \* GB3 </w:instrText>
      </w:r>
      <w:r>
        <w:rPr>
          <w:rFonts w:hint="eastAsia" w:ascii="仿宋" w:hAnsi="仿宋" w:eastAsia="仿宋"/>
          <w:color w:val="000000"/>
          <w:sz w:val="24"/>
        </w:rPr>
        <w:fldChar w:fldCharType="separate"/>
      </w:r>
      <w:r>
        <w:rPr>
          <w:rFonts w:hint="eastAsia" w:ascii="仿宋" w:hAnsi="仿宋" w:eastAsia="仿宋"/>
          <w:color w:val="000000"/>
          <w:sz w:val="24"/>
        </w:rPr>
        <w:t>②</w:t>
      </w:r>
      <w:r>
        <w:rPr>
          <w:rFonts w:hint="eastAsia" w:ascii="仿宋" w:hAnsi="仿宋" w:eastAsia="仿宋"/>
          <w:color w:val="000000"/>
          <w:sz w:val="24"/>
        </w:rPr>
        <w:fldChar w:fldCharType="end"/>
      </w:r>
      <w:r>
        <w:rPr>
          <w:rFonts w:hint="eastAsia" w:ascii="仿宋" w:hAnsi="仿宋" w:eastAsia="仿宋"/>
          <w:color w:val="000000"/>
          <w:sz w:val="24"/>
        </w:rPr>
        <w:t xml:space="preserve"> 熟练产品造型设计基本操作技能。</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t>二、职业核心能力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1 \* GB3 </w:instrText>
      </w:r>
      <w:r>
        <w:rPr>
          <w:rFonts w:hint="eastAsia" w:ascii="仿宋" w:hAnsi="仿宋" w:eastAsia="仿宋"/>
          <w:color w:val="000000"/>
          <w:sz w:val="24"/>
        </w:rPr>
        <w:fldChar w:fldCharType="separate"/>
      </w:r>
      <w:r>
        <w:rPr>
          <w:rFonts w:hint="eastAsia" w:ascii="仿宋" w:hAnsi="仿宋" w:eastAsia="仿宋"/>
          <w:color w:val="000000"/>
          <w:sz w:val="24"/>
        </w:rPr>
        <w:t>①</w:t>
      </w:r>
      <w:r>
        <w:rPr>
          <w:rFonts w:hint="eastAsia" w:ascii="仿宋" w:hAnsi="仿宋" w:eastAsia="仿宋"/>
          <w:color w:val="000000"/>
          <w:sz w:val="24"/>
        </w:rPr>
        <w:fldChar w:fldCharType="end"/>
      </w:r>
      <w:r>
        <w:rPr>
          <w:rFonts w:hint="eastAsia" w:ascii="仿宋" w:hAnsi="仿宋" w:eastAsia="仿宋"/>
          <w:color w:val="000000"/>
          <w:sz w:val="24"/>
        </w:rPr>
        <w:t xml:space="preserve"> 具有一定的产品市场调研、市场需求分析的能力。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2 \* GB3 </w:instrText>
      </w:r>
      <w:r>
        <w:rPr>
          <w:rFonts w:hint="eastAsia" w:ascii="仿宋" w:hAnsi="仿宋" w:eastAsia="仿宋"/>
          <w:color w:val="000000"/>
          <w:sz w:val="24"/>
        </w:rPr>
        <w:fldChar w:fldCharType="separate"/>
      </w:r>
      <w:r>
        <w:rPr>
          <w:rFonts w:hint="eastAsia" w:ascii="仿宋" w:hAnsi="仿宋" w:eastAsia="仿宋"/>
          <w:color w:val="000000"/>
          <w:sz w:val="24"/>
        </w:rPr>
        <w:t>②</w:t>
      </w:r>
      <w:r>
        <w:rPr>
          <w:rFonts w:hint="eastAsia" w:ascii="仿宋" w:hAnsi="仿宋" w:eastAsia="仿宋"/>
          <w:color w:val="000000"/>
          <w:sz w:val="24"/>
        </w:rPr>
        <w:fldChar w:fldCharType="end"/>
      </w:r>
      <w:r>
        <w:rPr>
          <w:rFonts w:hint="eastAsia" w:ascii="仿宋" w:hAnsi="仿宋" w:eastAsia="仿宋"/>
          <w:color w:val="000000"/>
          <w:sz w:val="24"/>
        </w:rPr>
        <w:t xml:space="preserve"> 具有熟练的绘制各种产品设计效果图和结构图的能力。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3 \* GB3 </w:instrText>
      </w:r>
      <w:r>
        <w:rPr>
          <w:rFonts w:hint="eastAsia" w:ascii="仿宋" w:hAnsi="仿宋" w:eastAsia="仿宋"/>
          <w:color w:val="000000"/>
          <w:sz w:val="24"/>
        </w:rPr>
        <w:fldChar w:fldCharType="separate"/>
      </w:r>
      <w:r>
        <w:rPr>
          <w:rFonts w:hint="eastAsia" w:ascii="仿宋" w:hAnsi="仿宋" w:eastAsia="仿宋"/>
          <w:color w:val="000000"/>
          <w:sz w:val="24"/>
        </w:rPr>
        <w:t>③</w:t>
      </w:r>
      <w:r>
        <w:rPr>
          <w:rFonts w:hint="eastAsia" w:ascii="仿宋" w:hAnsi="仿宋" w:eastAsia="仿宋"/>
          <w:color w:val="000000"/>
          <w:sz w:val="24"/>
        </w:rPr>
        <w:fldChar w:fldCharType="end"/>
      </w:r>
      <w:r>
        <w:rPr>
          <w:rFonts w:hint="eastAsia" w:ascii="仿宋" w:hAnsi="仿宋" w:eastAsia="仿宋"/>
          <w:color w:val="000000"/>
          <w:sz w:val="24"/>
        </w:rPr>
        <w:t xml:space="preserve"> 熟悉各种产品的材料性能及其相关加工工艺。</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t>④ 熟悉产品设计流程，具有研究、开发、设计各种产品的能力。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t>⑤ 能熟练掌握产品艺术设计制图的基本概念，常用工具、仪器及其使用，绘制工程图的有关的平、立、剖、透视图，并能识读相关工程制图。</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t>⑥ 具备产品模型制作能力。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t>⑦ 熟练掌握产品造型设计各种相关软件技能，Photoshop、Illustrator、After Effects、AutoCAD、Creo、Geomagic、Rhino、3Dmax&amp;VRay、KeyShot等相关设计软件的产品艺术设计及产品数控加工中心等。</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t>⑧ 具备流行时尚意识和信息分析的能力以及良好的专业审美和造型能力。</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t>三、职业延展能力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1 \* GB3 </w:instrText>
      </w:r>
      <w:r>
        <w:rPr>
          <w:rFonts w:hint="eastAsia" w:ascii="仿宋" w:hAnsi="仿宋" w:eastAsia="仿宋"/>
          <w:color w:val="000000"/>
          <w:sz w:val="24"/>
        </w:rPr>
        <w:fldChar w:fldCharType="separate"/>
      </w:r>
      <w:r>
        <w:rPr>
          <w:rFonts w:hint="eastAsia" w:ascii="仿宋" w:hAnsi="仿宋" w:eastAsia="仿宋"/>
          <w:color w:val="000000"/>
          <w:sz w:val="24"/>
        </w:rPr>
        <w:t>①</w:t>
      </w:r>
      <w:r>
        <w:rPr>
          <w:rFonts w:hint="eastAsia" w:ascii="仿宋" w:hAnsi="仿宋" w:eastAsia="仿宋"/>
          <w:color w:val="000000"/>
          <w:sz w:val="24"/>
        </w:rPr>
        <w:fldChar w:fldCharType="end"/>
      </w:r>
      <w:r>
        <w:rPr>
          <w:rFonts w:hint="eastAsia" w:ascii="仿宋" w:hAnsi="仿宋" w:eastAsia="仿宋"/>
          <w:color w:val="000000"/>
          <w:sz w:val="24"/>
        </w:rPr>
        <w:t xml:space="preserve"> 具备产品造型作品分析能力；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2 \* GB3 </w:instrText>
      </w:r>
      <w:r>
        <w:rPr>
          <w:rFonts w:hint="eastAsia" w:ascii="仿宋" w:hAnsi="仿宋" w:eastAsia="仿宋"/>
          <w:color w:val="000000"/>
          <w:sz w:val="24"/>
        </w:rPr>
        <w:fldChar w:fldCharType="separate"/>
      </w:r>
      <w:r>
        <w:rPr>
          <w:rFonts w:hint="eastAsia" w:ascii="仿宋" w:hAnsi="仿宋" w:eastAsia="仿宋"/>
          <w:color w:val="000000"/>
          <w:sz w:val="24"/>
        </w:rPr>
        <w:t>②</w:t>
      </w:r>
      <w:r>
        <w:rPr>
          <w:rFonts w:hint="eastAsia" w:ascii="仿宋" w:hAnsi="仿宋" w:eastAsia="仿宋"/>
          <w:color w:val="000000"/>
          <w:sz w:val="24"/>
        </w:rPr>
        <w:fldChar w:fldCharType="end"/>
      </w:r>
      <w:r>
        <w:rPr>
          <w:rFonts w:hint="eastAsia" w:ascii="仿宋" w:hAnsi="仿宋" w:eastAsia="仿宋"/>
          <w:color w:val="000000"/>
          <w:sz w:val="24"/>
        </w:rPr>
        <w:t xml:space="preserve"> 具备产品造型的营销能力。</w:t>
      </w:r>
    </w:p>
    <w:p>
      <w:pPr>
        <w:adjustRightInd w:val="0"/>
        <w:snapToGrid w:val="0"/>
        <w:spacing w:line="440" w:lineRule="exact"/>
        <w:ind w:left="630" w:leftChars="300" w:firstLine="360" w:firstLineChars="150"/>
        <w:jc w:val="left"/>
        <w:rPr>
          <w:rFonts w:ascii="仿宋" w:hAnsi="仿宋" w:eastAsia="仿宋"/>
          <w:color w:val="000000"/>
          <w:sz w:val="24"/>
        </w:rPr>
      </w:pPr>
      <w:r>
        <w:rPr>
          <w:rFonts w:hint="eastAsia" w:ascii="仿宋" w:hAnsi="仿宋" w:eastAsia="仿宋"/>
          <w:color w:val="000000"/>
          <w:sz w:val="24"/>
        </w:rPr>
        <w:t>四、方法能力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1 \* GB3 </w:instrText>
      </w:r>
      <w:r>
        <w:rPr>
          <w:rFonts w:hint="eastAsia" w:ascii="仿宋" w:hAnsi="仿宋" w:eastAsia="仿宋"/>
          <w:color w:val="000000"/>
          <w:sz w:val="24"/>
        </w:rPr>
        <w:fldChar w:fldCharType="separate"/>
      </w:r>
      <w:r>
        <w:rPr>
          <w:rFonts w:hint="eastAsia" w:ascii="仿宋" w:hAnsi="仿宋" w:eastAsia="仿宋"/>
          <w:color w:val="000000"/>
          <w:sz w:val="24"/>
        </w:rPr>
        <w:t>①</w:t>
      </w:r>
      <w:r>
        <w:rPr>
          <w:rFonts w:hint="eastAsia" w:ascii="仿宋" w:hAnsi="仿宋" w:eastAsia="仿宋"/>
          <w:color w:val="000000"/>
          <w:sz w:val="24"/>
        </w:rPr>
        <w:fldChar w:fldCharType="end"/>
      </w:r>
      <w:r>
        <w:rPr>
          <w:rFonts w:hint="eastAsia" w:ascii="仿宋" w:hAnsi="仿宋" w:eastAsia="仿宋"/>
          <w:color w:val="000000"/>
          <w:sz w:val="24"/>
        </w:rPr>
        <w:t xml:space="preserve"> 具有较好的对新的技能与知识学习的能力。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2 \* GB3 </w:instrText>
      </w:r>
      <w:r>
        <w:rPr>
          <w:rFonts w:hint="eastAsia" w:ascii="仿宋" w:hAnsi="仿宋" w:eastAsia="仿宋"/>
          <w:color w:val="000000"/>
          <w:sz w:val="24"/>
        </w:rPr>
        <w:fldChar w:fldCharType="separate"/>
      </w:r>
      <w:r>
        <w:rPr>
          <w:rFonts w:hint="eastAsia" w:ascii="仿宋" w:hAnsi="仿宋" w:eastAsia="仿宋"/>
          <w:color w:val="000000"/>
          <w:sz w:val="24"/>
        </w:rPr>
        <w:t>②</w:t>
      </w:r>
      <w:r>
        <w:rPr>
          <w:rFonts w:hint="eastAsia" w:ascii="仿宋" w:hAnsi="仿宋" w:eastAsia="仿宋"/>
          <w:color w:val="000000"/>
          <w:sz w:val="24"/>
        </w:rPr>
        <w:fldChar w:fldCharType="end"/>
      </w:r>
      <w:r>
        <w:rPr>
          <w:rFonts w:hint="eastAsia" w:ascii="仿宋" w:hAnsi="仿宋" w:eastAsia="仿宋"/>
          <w:color w:val="000000"/>
          <w:sz w:val="24"/>
        </w:rPr>
        <w:t xml:space="preserve"> 具有较好的解决问题的能力、制定工作计划的能力。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3 \* GB3 </w:instrText>
      </w:r>
      <w:r>
        <w:rPr>
          <w:rFonts w:hint="eastAsia" w:ascii="仿宋" w:hAnsi="仿宋" w:eastAsia="仿宋"/>
          <w:color w:val="000000"/>
          <w:sz w:val="24"/>
        </w:rPr>
        <w:fldChar w:fldCharType="separate"/>
      </w:r>
      <w:r>
        <w:rPr>
          <w:rFonts w:hint="eastAsia" w:ascii="仿宋" w:hAnsi="仿宋" w:eastAsia="仿宋"/>
          <w:color w:val="000000"/>
          <w:sz w:val="24"/>
        </w:rPr>
        <w:t>③</w:t>
      </w:r>
      <w:r>
        <w:rPr>
          <w:rFonts w:hint="eastAsia" w:ascii="仿宋" w:hAnsi="仿宋" w:eastAsia="仿宋"/>
          <w:color w:val="000000"/>
          <w:sz w:val="24"/>
        </w:rPr>
        <w:fldChar w:fldCharType="end"/>
      </w:r>
      <w:r>
        <w:rPr>
          <w:rFonts w:hint="eastAsia" w:ascii="仿宋" w:hAnsi="仿宋" w:eastAsia="仿宋"/>
          <w:color w:val="000000"/>
          <w:sz w:val="24"/>
        </w:rPr>
        <w:t xml:space="preserve"> 具有查找维修资料、文献等取得信息的能力。</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t>④ 具有较好的逻辑性、合理性的科学思维方法能力。</w:t>
      </w:r>
    </w:p>
    <w:p>
      <w:pPr>
        <w:adjustRightInd w:val="0"/>
        <w:snapToGrid w:val="0"/>
        <w:spacing w:line="440" w:lineRule="exact"/>
        <w:ind w:firstLine="960" w:firstLineChars="400"/>
        <w:jc w:val="left"/>
        <w:rPr>
          <w:rFonts w:ascii="仿宋" w:hAnsi="仿宋" w:eastAsia="仿宋"/>
          <w:color w:val="000000"/>
          <w:sz w:val="24"/>
        </w:rPr>
      </w:pPr>
      <w:r>
        <w:rPr>
          <w:rFonts w:hint="eastAsia" w:ascii="仿宋" w:hAnsi="仿宋" w:eastAsia="仿宋"/>
          <w:color w:val="000000"/>
          <w:sz w:val="24"/>
          <w:lang w:eastAsia="zh-CN"/>
        </w:rPr>
        <w:t>（</w:t>
      </w:r>
      <w:r>
        <w:rPr>
          <w:rFonts w:hint="eastAsia" w:ascii="仿宋" w:hAnsi="仿宋" w:eastAsia="仿宋"/>
          <w:color w:val="000000"/>
          <w:sz w:val="24"/>
        </w:rPr>
        <w:t>4</w:t>
      </w:r>
      <w:r>
        <w:rPr>
          <w:rFonts w:hint="eastAsia" w:ascii="仿宋" w:hAnsi="仿宋" w:eastAsia="仿宋"/>
          <w:color w:val="000000"/>
          <w:sz w:val="24"/>
          <w:lang w:eastAsia="zh-CN"/>
        </w:rPr>
        <w:t>）</w:t>
      </w:r>
      <w:r>
        <w:rPr>
          <w:rFonts w:hint="eastAsia" w:ascii="仿宋" w:hAnsi="仿宋" w:eastAsia="仿宋"/>
          <w:color w:val="000000"/>
          <w:sz w:val="24"/>
        </w:rPr>
        <w:t>针对培养目标职业核心能力，人才培养目标对职业核心能力的描述，</w:t>
      </w:r>
      <w:bookmarkStart w:id="0" w:name="_GoBack"/>
      <w:bookmarkEnd w:id="0"/>
      <w:r>
        <w:rPr>
          <w:rFonts w:hint="eastAsia" w:ascii="仿宋" w:hAnsi="仿宋" w:eastAsia="仿宋"/>
          <w:color w:val="000000"/>
          <w:sz w:val="24"/>
        </w:rPr>
        <w:t>附表1。</w:t>
      </w:r>
    </w:p>
    <w:p>
      <w:pPr>
        <w:adjustRightInd w:val="0"/>
        <w:snapToGrid w:val="0"/>
        <w:spacing w:line="440" w:lineRule="exact"/>
        <w:ind w:left="1050" w:leftChars="500" w:firstLine="360" w:firstLineChars="150"/>
        <w:jc w:val="left"/>
        <w:rPr>
          <w:rFonts w:ascii="仿宋" w:hAnsi="仿宋" w:eastAsia="仿宋"/>
          <w:color w:val="000000"/>
          <w:sz w:val="24"/>
        </w:rPr>
      </w:pPr>
      <w:r>
        <w:rPr>
          <w:rFonts w:hint="eastAsia" w:ascii="仿宋" w:hAnsi="仿宋" w:eastAsia="仿宋"/>
          <w:color w:val="000000"/>
          <w:sz w:val="24"/>
        </w:rPr>
        <w:t>附表1 人才培养目标对职业核心能力的描述</w:t>
      </w:r>
    </w:p>
    <w:tbl>
      <w:tblPr>
        <w:tblStyle w:val="7"/>
        <w:tblW w:w="92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2235"/>
        <w:gridCol w:w="7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noWrap/>
            <w:tcMar>
              <w:top w:w="57" w:type="dxa"/>
              <w:bottom w:w="57" w:type="dxa"/>
            </w:tcMar>
            <w:vAlign w:val="center"/>
          </w:tcPr>
          <w:p>
            <w:pPr>
              <w:adjustRightInd w:val="0"/>
              <w:snapToGrid w:val="0"/>
              <w:spacing w:line="440" w:lineRule="exact"/>
              <w:jc w:val="center"/>
              <w:rPr>
                <w:rFonts w:ascii="仿宋" w:hAnsi="仿宋" w:eastAsia="仿宋"/>
                <w:color w:val="000000"/>
                <w:sz w:val="24"/>
              </w:rPr>
            </w:pPr>
            <w:r>
              <w:rPr>
                <w:rFonts w:hint="eastAsia" w:ascii="仿宋" w:hAnsi="仿宋" w:eastAsia="仿宋"/>
                <w:color w:val="000000"/>
                <w:sz w:val="24"/>
              </w:rPr>
              <w:t>培养目标</w:t>
            </w:r>
          </w:p>
        </w:tc>
        <w:tc>
          <w:tcPr>
            <w:tcW w:w="7039" w:type="dxa"/>
            <w:noWrap/>
            <w:tcMar>
              <w:top w:w="57" w:type="dxa"/>
              <w:bottom w:w="57" w:type="dxa"/>
            </w:tcMar>
          </w:tcPr>
          <w:p>
            <w:pPr>
              <w:adjustRightInd w:val="0"/>
              <w:snapToGrid w:val="0"/>
              <w:spacing w:line="440" w:lineRule="exact"/>
              <w:ind w:left="1050" w:leftChars="500" w:firstLine="360" w:firstLineChars="150"/>
              <w:jc w:val="center"/>
              <w:rPr>
                <w:rFonts w:ascii="仿宋" w:hAnsi="仿宋" w:eastAsia="仿宋"/>
                <w:color w:val="000000"/>
                <w:sz w:val="24"/>
              </w:rPr>
            </w:pPr>
            <w:r>
              <w:rPr>
                <w:rFonts w:hint="eastAsia" w:ascii="仿宋" w:hAnsi="仿宋" w:eastAsia="仿宋"/>
                <w:color w:val="000000"/>
                <w:sz w:val="24"/>
              </w:rPr>
              <w:t>职业核心能力描述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restart"/>
            <w:noWrap/>
            <w:tcMar>
              <w:top w:w="57" w:type="dxa"/>
              <w:bottom w:w="57" w:type="dxa"/>
            </w:tcMar>
            <w:vAlign w:val="center"/>
          </w:tcPr>
          <w:p>
            <w:pPr>
              <w:adjustRightInd w:val="0"/>
              <w:snapToGrid w:val="0"/>
              <w:spacing w:line="400" w:lineRule="exact"/>
              <w:jc w:val="center"/>
              <w:rPr>
                <w:rFonts w:ascii="仿宋" w:hAnsi="仿宋" w:eastAsia="仿宋"/>
                <w:color w:val="000000"/>
                <w:sz w:val="24"/>
              </w:rPr>
            </w:pPr>
            <w:r>
              <w:rPr>
                <w:rFonts w:hint="eastAsia" w:ascii="仿宋" w:hAnsi="仿宋" w:eastAsia="仿宋"/>
                <w:color w:val="000000"/>
                <w:sz w:val="24"/>
              </w:rPr>
              <w:t>专业知识能力</w:t>
            </w: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具有一定的美术色彩知识、基本理论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center"/>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具有熟练绘制各种运动类、娱乐类、美容类的康体娱乐产品设计基础造型和结构基础知识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center"/>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熟悉各种产品的材料性能及其相关加工工艺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center"/>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熟悉文创产品设计流程，具有研究、开发、设计各种产品的能力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center"/>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具备文创产品、产品模型制作能力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center"/>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熟练掌握产品造型设计各种相关软件技能，Photoshop、Illustrator、After Effects、AutoCAD、Creo、Geomagic、Rhino、3Dmax&amp;VRay、KeyShot产品艺术设计能力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center"/>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具备流行时尚意识和信息分析的能力以及良好的专业审美和造型能力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restart"/>
            <w:noWrap/>
            <w:tcMar>
              <w:top w:w="57" w:type="dxa"/>
              <w:bottom w:w="57" w:type="dxa"/>
            </w:tcMar>
            <w:vAlign w:val="center"/>
          </w:tcPr>
          <w:p>
            <w:pPr>
              <w:adjustRightInd w:val="0"/>
              <w:snapToGrid w:val="0"/>
              <w:spacing w:line="400" w:lineRule="exact"/>
              <w:jc w:val="center"/>
              <w:rPr>
                <w:rFonts w:ascii="仿宋" w:hAnsi="仿宋" w:eastAsia="仿宋"/>
                <w:color w:val="000000"/>
                <w:sz w:val="24"/>
              </w:rPr>
            </w:pPr>
            <w:r>
              <w:rPr>
                <w:rFonts w:hint="eastAsia" w:ascii="仿宋" w:hAnsi="仿宋" w:eastAsia="仿宋"/>
                <w:color w:val="000000"/>
                <w:sz w:val="24"/>
              </w:rPr>
              <w:t>方法技能能力</w:t>
            </w: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具备较强的造型设计能力、良好的设计与创意能力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center"/>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具备资讯、计划、决策、实施、检查、评价六步骤的专业学习方法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center"/>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具有阅读相关资料，自我拓展，学习本专业的新技术、设计新方法，获取新知识的能力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center"/>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具有信息分析、学习、整理、判断、应用和传达能力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center"/>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具有职业生涯规划能力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center"/>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具有独立学习能力和决策能力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restart"/>
            <w:noWrap/>
            <w:tcMar>
              <w:top w:w="57" w:type="dxa"/>
              <w:bottom w:w="57" w:type="dxa"/>
            </w:tcMar>
            <w:vAlign w:val="center"/>
          </w:tcPr>
          <w:p>
            <w:pPr>
              <w:adjustRightInd w:val="0"/>
              <w:snapToGrid w:val="0"/>
              <w:spacing w:line="400" w:lineRule="exact"/>
              <w:jc w:val="center"/>
              <w:rPr>
                <w:rFonts w:ascii="仿宋" w:hAnsi="仿宋" w:eastAsia="仿宋"/>
                <w:color w:val="000000"/>
                <w:sz w:val="24"/>
              </w:rPr>
            </w:pPr>
            <w:r>
              <w:rPr>
                <w:rFonts w:hint="eastAsia" w:ascii="仿宋" w:hAnsi="仿宋" w:eastAsia="仿宋"/>
                <w:color w:val="000000"/>
                <w:sz w:val="24"/>
              </w:rPr>
              <w:t>社会（通识）能力</w:t>
            </w: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具备良好的职业道德、人文素养和敬业精神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left"/>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具备人际交流能力、公共关系处理能力和团队协作精神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left"/>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具备较强的语言表达能力、沟通能力、组织实施能力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left"/>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具有国际视野，多元文化包容和社会责任心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left"/>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具有批判性思考和探求新知识的能力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97" w:hRule="atLeast"/>
        </w:trPr>
        <w:tc>
          <w:tcPr>
            <w:tcW w:w="2235" w:type="dxa"/>
            <w:vMerge w:val="continue"/>
            <w:noWrap/>
            <w:tcMar>
              <w:top w:w="57" w:type="dxa"/>
              <w:bottom w:w="57" w:type="dxa"/>
            </w:tcMar>
            <w:vAlign w:val="center"/>
          </w:tcPr>
          <w:p>
            <w:pPr>
              <w:adjustRightInd w:val="0"/>
              <w:snapToGrid w:val="0"/>
              <w:spacing w:line="400" w:lineRule="exact"/>
              <w:ind w:left="1050" w:leftChars="500" w:firstLine="360" w:firstLineChars="150"/>
              <w:jc w:val="left"/>
              <w:rPr>
                <w:rFonts w:ascii="仿宋" w:hAnsi="仿宋" w:eastAsia="仿宋"/>
                <w:color w:val="000000"/>
                <w:sz w:val="24"/>
              </w:rPr>
            </w:pPr>
          </w:p>
        </w:tc>
        <w:tc>
          <w:tcPr>
            <w:tcW w:w="7039" w:type="dxa"/>
            <w:noWrap/>
            <w:tcMar>
              <w:top w:w="57" w:type="dxa"/>
              <w:bottom w:w="57" w:type="dxa"/>
            </w:tcMar>
          </w:tcPr>
          <w:p>
            <w:pPr>
              <w:adjustRightInd w:val="0"/>
              <w:snapToGrid w:val="0"/>
              <w:spacing w:line="400" w:lineRule="exact"/>
              <w:jc w:val="left"/>
              <w:rPr>
                <w:rFonts w:ascii="仿宋" w:hAnsi="仿宋" w:eastAsia="仿宋"/>
                <w:color w:val="000000"/>
                <w:sz w:val="24"/>
              </w:rPr>
            </w:pPr>
            <w:r>
              <w:rPr>
                <w:rFonts w:hint="eastAsia" w:ascii="仿宋" w:hAnsi="仿宋" w:eastAsia="仿宋"/>
                <w:color w:val="000000"/>
                <w:sz w:val="24"/>
              </w:rPr>
              <w:t>具备较强的环保意识</w:t>
            </w:r>
          </w:p>
        </w:tc>
      </w:tr>
    </w:tbl>
    <w:p>
      <w:pPr>
        <w:adjustRightInd w:val="0"/>
        <w:snapToGrid w:val="0"/>
        <w:spacing w:line="360" w:lineRule="auto"/>
        <w:rPr>
          <w:rFonts w:ascii="宋体"/>
        </w:rPr>
      </w:pPr>
    </w:p>
    <w:p>
      <w:pPr>
        <w:adjustRightInd w:val="0"/>
        <w:spacing w:line="440" w:lineRule="exact"/>
        <w:ind w:firstLine="480" w:firstLineChars="200"/>
        <w:rPr>
          <w:rFonts w:ascii="仿宋" w:hAnsi="仿宋" w:eastAsia="仿宋"/>
          <w:color w:val="000000"/>
          <w:sz w:val="24"/>
        </w:rPr>
      </w:pPr>
      <w:r>
        <w:rPr>
          <w:rFonts w:ascii="仿宋" w:hAnsi="仿宋" w:eastAsia="仿宋"/>
          <w:color w:val="000000"/>
          <w:sz w:val="24"/>
        </w:rPr>
        <w:t>4</w:t>
      </w:r>
      <w:r>
        <w:rPr>
          <w:rFonts w:hint="eastAsia" w:ascii="仿宋" w:hAnsi="仿宋" w:eastAsia="仿宋"/>
          <w:color w:val="000000"/>
          <w:sz w:val="24"/>
        </w:rPr>
        <w:t>.能力目标</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（1）通用能力目标</w:t>
      </w:r>
    </w:p>
    <w:p>
      <w:pPr>
        <w:spacing w:line="440" w:lineRule="exact"/>
        <w:ind w:left="630" w:leftChars="300" w:firstLine="480" w:firstLineChars="20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1 \* GB3 </w:instrText>
      </w:r>
      <w:r>
        <w:rPr>
          <w:rFonts w:hint="eastAsia" w:ascii="仿宋" w:hAnsi="仿宋" w:eastAsia="仿宋"/>
          <w:color w:val="000000"/>
          <w:sz w:val="24"/>
        </w:rPr>
        <w:fldChar w:fldCharType="separate"/>
      </w:r>
      <w:r>
        <w:rPr>
          <w:rFonts w:hint="eastAsia" w:ascii="仿宋" w:hAnsi="仿宋" w:eastAsia="仿宋"/>
          <w:color w:val="000000"/>
          <w:sz w:val="24"/>
        </w:rPr>
        <w:t>①</w:t>
      </w:r>
      <w:r>
        <w:rPr>
          <w:rFonts w:hint="eastAsia" w:ascii="仿宋" w:hAnsi="仿宋" w:eastAsia="仿宋"/>
          <w:color w:val="000000"/>
          <w:sz w:val="24"/>
        </w:rPr>
        <w:fldChar w:fldCharType="end"/>
      </w:r>
      <w:r>
        <w:rPr>
          <w:rFonts w:hint="eastAsia" w:ascii="仿宋" w:hAnsi="仿宋" w:eastAsia="仿宋"/>
          <w:color w:val="000000"/>
          <w:sz w:val="24"/>
        </w:rPr>
        <w:t xml:space="preserve"> 自我学习与创新能力；</w:t>
      </w:r>
    </w:p>
    <w:p>
      <w:pPr>
        <w:spacing w:line="440" w:lineRule="exact"/>
        <w:ind w:left="630" w:leftChars="300" w:firstLine="480" w:firstLineChars="200"/>
        <w:jc w:val="left"/>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2 \* GB3 </w:instrText>
      </w:r>
      <w:r>
        <w:rPr>
          <w:rFonts w:hint="eastAsia" w:ascii="仿宋" w:hAnsi="仿宋" w:eastAsia="仿宋"/>
          <w:color w:val="000000"/>
          <w:sz w:val="24"/>
        </w:rPr>
        <w:fldChar w:fldCharType="separate"/>
      </w:r>
      <w:r>
        <w:rPr>
          <w:rFonts w:hint="eastAsia" w:ascii="仿宋" w:hAnsi="仿宋" w:eastAsia="仿宋"/>
          <w:color w:val="000000"/>
          <w:sz w:val="24"/>
        </w:rPr>
        <w:t>②</w:t>
      </w:r>
      <w:r>
        <w:rPr>
          <w:rFonts w:hint="eastAsia" w:ascii="仿宋" w:hAnsi="仿宋" w:eastAsia="仿宋"/>
          <w:color w:val="000000"/>
          <w:sz w:val="24"/>
        </w:rPr>
        <w:fldChar w:fldCharType="end"/>
      </w:r>
      <w:r>
        <w:rPr>
          <w:rFonts w:hint="eastAsia" w:ascii="仿宋" w:hAnsi="仿宋" w:eastAsia="仿宋"/>
          <w:color w:val="000000"/>
          <w:sz w:val="24"/>
        </w:rPr>
        <w:t xml:space="preserve"> 熟练产品造型设计基本操作技能。</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（2）专业技术技能目标</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1 \* GB3 </w:instrText>
      </w:r>
      <w:r>
        <w:rPr>
          <w:rFonts w:hint="eastAsia" w:ascii="仿宋" w:hAnsi="仿宋" w:eastAsia="仿宋"/>
          <w:color w:val="000000"/>
          <w:sz w:val="24"/>
        </w:rPr>
        <w:fldChar w:fldCharType="separate"/>
      </w:r>
      <w:r>
        <w:rPr>
          <w:rFonts w:hint="eastAsia" w:ascii="仿宋" w:hAnsi="仿宋" w:eastAsia="仿宋"/>
          <w:color w:val="000000"/>
          <w:sz w:val="24"/>
        </w:rPr>
        <w:t>①</w:t>
      </w:r>
      <w:r>
        <w:rPr>
          <w:rFonts w:hint="eastAsia" w:ascii="仿宋" w:hAnsi="仿宋" w:eastAsia="仿宋"/>
          <w:color w:val="000000"/>
          <w:sz w:val="24"/>
        </w:rPr>
        <w:fldChar w:fldCharType="end"/>
      </w:r>
      <w:r>
        <w:rPr>
          <w:rFonts w:hint="eastAsia" w:ascii="仿宋" w:hAnsi="仿宋" w:eastAsia="仿宋"/>
          <w:color w:val="000000"/>
          <w:sz w:val="24"/>
        </w:rPr>
        <w:t xml:space="preserve"> 具有一定的产品市场调研、市场需求分析的能力。</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2 \* GB3 </w:instrText>
      </w:r>
      <w:r>
        <w:rPr>
          <w:rFonts w:hint="eastAsia" w:ascii="仿宋" w:hAnsi="仿宋" w:eastAsia="仿宋"/>
          <w:color w:val="000000"/>
          <w:sz w:val="24"/>
        </w:rPr>
        <w:fldChar w:fldCharType="separate"/>
      </w:r>
      <w:r>
        <w:rPr>
          <w:rFonts w:hint="eastAsia" w:ascii="仿宋" w:hAnsi="仿宋" w:eastAsia="仿宋"/>
          <w:color w:val="000000"/>
          <w:sz w:val="24"/>
        </w:rPr>
        <w:t>②</w:t>
      </w:r>
      <w:r>
        <w:rPr>
          <w:rFonts w:hint="eastAsia" w:ascii="仿宋" w:hAnsi="仿宋" w:eastAsia="仿宋"/>
          <w:color w:val="000000"/>
          <w:sz w:val="24"/>
        </w:rPr>
        <w:fldChar w:fldCharType="end"/>
      </w:r>
      <w:r>
        <w:rPr>
          <w:rFonts w:hint="eastAsia" w:ascii="仿宋" w:hAnsi="仿宋" w:eastAsia="仿宋"/>
          <w:color w:val="000000"/>
          <w:sz w:val="24"/>
        </w:rPr>
        <w:t xml:space="preserve"> 具有熟练的绘制各种产品设计效果图和结构图的能力。</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3 \* GB3 </w:instrText>
      </w:r>
      <w:r>
        <w:rPr>
          <w:rFonts w:hint="eastAsia" w:ascii="仿宋" w:hAnsi="仿宋" w:eastAsia="仿宋"/>
          <w:color w:val="000000"/>
          <w:sz w:val="24"/>
        </w:rPr>
        <w:fldChar w:fldCharType="separate"/>
      </w:r>
      <w:r>
        <w:rPr>
          <w:rFonts w:hint="eastAsia" w:ascii="仿宋" w:hAnsi="仿宋" w:eastAsia="仿宋"/>
          <w:color w:val="000000"/>
          <w:sz w:val="24"/>
        </w:rPr>
        <w:t>③</w:t>
      </w:r>
      <w:r>
        <w:rPr>
          <w:rFonts w:hint="eastAsia" w:ascii="仿宋" w:hAnsi="仿宋" w:eastAsia="仿宋"/>
          <w:color w:val="000000"/>
          <w:sz w:val="24"/>
        </w:rPr>
        <w:fldChar w:fldCharType="end"/>
      </w:r>
      <w:r>
        <w:rPr>
          <w:rFonts w:hint="eastAsia" w:ascii="仿宋" w:hAnsi="仿宋" w:eastAsia="仿宋"/>
          <w:color w:val="000000"/>
          <w:sz w:val="24"/>
        </w:rPr>
        <w:t xml:space="preserve"> 熟悉各种产品的材料性能及其相关加工工艺。</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t>④ 熟悉产品设计流程，具有研究、开发、设计各种产品的能力。</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t>⑤ 能熟练掌握产品艺术设计制图的基本概念，常用工具、仪器及其使用，绘制工程图的有关的平、立、剖、透视图，并能识读相关工程制图。</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t>⑥ 具备产品模型制作能力。</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t>⑦ 熟练掌握产品造型设计各种相关软件技能，Photoshop、Illustrator、After Effects、AutoCAD、Creo、Geomagic、3Dmax&amp;VRay、KeyShot、数控加工中心产品设计能力。</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t>⑧ 具备流行时尚意识和信息分析的能力以及良好的专业审美和造型能力。</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（3）职业延展能力</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1 \* GB3 </w:instrText>
      </w:r>
      <w:r>
        <w:rPr>
          <w:rFonts w:hint="eastAsia" w:ascii="仿宋" w:hAnsi="仿宋" w:eastAsia="仿宋"/>
          <w:color w:val="000000"/>
          <w:sz w:val="24"/>
        </w:rPr>
        <w:fldChar w:fldCharType="separate"/>
      </w:r>
      <w:r>
        <w:rPr>
          <w:rFonts w:hint="eastAsia" w:ascii="仿宋" w:hAnsi="仿宋" w:eastAsia="仿宋"/>
          <w:color w:val="000000"/>
          <w:sz w:val="24"/>
        </w:rPr>
        <w:t>①</w:t>
      </w:r>
      <w:r>
        <w:rPr>
          <w:rFonts w:hint="eastAsia" w:ascii="仿宋" w:hAnsi="仿宋" w:eastAsia="仿宋"/>
          <w:color w:val="000000"/>
          <w:sz w:val="24"/>
        </w:rPr>
        <w:fldChar w:fldCharType="end"/>
      </w:r>
      <w:r>
        <w:rPr>
          <w:rFonts w:hint="eastAsia" w:ascii="仿宋" w:hAnsi="仿宋" w:eastAsia="仿宋"/>
          <w:color w:val="000000"/>
          <w:sz w:val="24"/>
        </w:rPr>
        <w:t xml:space="preserve"> 具备产品造型作品分析能力；</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2 \* GB3 </w:instrText>
      </w:r>
      <w:r>
        <w:rPr>
          <w:rFonts w:hint="eastAsia" w:ascii="仿宋" w:hAnsi="仿宋" w:eastAsia="仿宋"/>
          <w:color w:val="000000"/>
          <w:sz w:val="24"/>
        </w:rPr>
        <w:fldChar w:fldCharType="separate"/>
      </w:r>
      <w:r>
        <w:rPr>
          <w:rFonts w:hint="eastAsia" w:ascii="仿宋" w:hAnsi="仿宋" w:eastAsia="仿宋"/>
          <w:color w:val="000000"/>
          <w:sz w:val="24"/>
        </w:rPr>
        <w:t>②</w:t>
      </w:r>
      <w:r>
        <w:rPr>
          <w:rFonts w:hint="eastAsia" w:ascii="仿宋" w:hAnsi="仿宋" w:eastAsia="仿宋"/>
          <w:color w:val="000000"/>
          <w:sz w:val="24"/>
        </w:rPr>
        <w:fldChar w:fldCharType="end"/>
      </w:r>
      <w:r>
        <w:rPr>
          <w:rFonts w:hint="eastAsia" w:ascii="仿宋" w:hAnsi="仿宋" w:eastAsia="仿宋"/>
          <w:color w:val="000000"/>
          <w:sz w:val="24"/>
        </w:rPr>
        <w:t xml:space="preserve"> 具备产品造型的营销能力。</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（4）方法能力</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1 \* GB3 </w:instrText>
      </w:r>
      <w:r>
        <w:rPr>
          <w:rFonts w:hint="eastAsia" w:ascii="仿宋" w:hAnsi="仿宋" w:eastAsia="仿宋"/>
          <w:color w:val="000000"/>
          <w:sz w:val="24"/>
        </w:rPr>
        <w:fldChar w:fldCharType="separate"/>
      </w:r>
      <w:r>
        <w:rPr>
          <w:rFonts w:hint="eastAsia" w:ascii="仿宋" w:hAnsi="仿宋" w:eastAsia="仿宋"/>
          <w:color w:val="000000"/>
          <w:sz w:val="24"/>
        </w:rPr>
        <w:t>①</w:t>
      </w:r>
      <w:r>
        <w:rPr>
          <w:rFonts w:hint="eastAsia" w:ascii="仿宋" w:hAnsi="仿宋" w:eastAsia="仿宋"/>
          <w:color w:val="000000"/>
          <w:sz w:val="24"/>
        </w:rPr>
        <w:fldChar w:fldCharType="end"/>
      </w:r>
      <w:r>
        <w:rPr>
          <w:rFonts w:hint="eastAsia" w:ascii="仿宋" w:hAnsi="仿宋" w:eastAsia="仿宋"/>
          <w:color w:val="000000"/>
          <w:sz w:val="24"/>
        </w:rPr>
        <w:t xml:space="preserve"> 具有较好的对新的技能与知识学习的能力。</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2 \* GB3 </w:instrText>
      </w:r>
      <w:r>
        <w:rPr>
          <w:rFonts w:hint="eastAsia" w:ascii="仿宋" w:hAnsi="仿宋" w:eastAsia="仿宋"/>
          <w:color w:val="000000"/>
          <w:sz w:val="24"/>
        </w:rPr>
        <w:fldChar w:fldCharType="separate"/>
      </w:r>
      <w:r>
        <w:rPr>
          <w:rFonts w:hint="eastAsia" w:ascii="仿宋" w:hAnsi="仿宋" w:eastAsia="仿宋"/>
          <w:color w:val="000000"/>
          <w:sz w:val="24"/>
        </w:rPr>
        <w:t>②</w:t>
      </w:r>
      <w:r>
        <w:rPr>
          <w:rFonts w:hint="eastAsia" w:ascii="仿宋" w:hAnsi="仿宋" w:eastAsia="仿宋"/>
          <w:color w:val="000000"/>
          <w:sz w:val="24"/>
        </w:rPr>
        <w:fldChar w:fldCharType="end"/>
      </w:r>
      <w:r>
        <w:rPr>
          <w:rFonts w:hint="eastAsia" w:ascii="仿宋" w:hAnsi="仿宋" w:eastAsia="仿宋"/>
          <w:color w:val="000000"/>
          <w:sz w:val="24"/>
        </w:rPr>
        <w:t xml:space="preserve"> 具有较好的解决问题的能力、制定工作计划的能力。</w:t>
      </w:r>
    </w:p>
    <w:p>
      <w:pPr>
        <w:spacing w:line="440" w:lineRule="exact"/>
        <w:ind w:left="630" w:leftChars="300" w:firstLine="480" w:firstLineChars="200"/>
        <w:rPr>
          <w:rFonts w:ascii="仿宋" w:hAnsi="仿宋" w:eastAsia="仿宋"/>
          <w:color w:val="000000"/>
          <w:sz w:val="24"/>
        </w:rPr>
      </w:pPr>
      <w:r>
        <w:rPr>
          <w:rFonts w:hint="eastAsia" w:ascii="仿宋" w:hAnsi="仿宋" w:eastAsia="仿宋"/>
          <w:color w:val="000000"/>
          <w:sz w:val="24"/>
        </w:rPr>
        <w:fldChar w:fldCharType="begin"/>
      </w:r>
      <w:r>
        <w:rPr>
          <w:rFonts w:hint="eastAsia" w:ascii="仿宋" w:hAnsi="仿宋" w:eastAsia="仿宋"/>
          <w:color w:val="000000"/>
          <w:sz w:val="24"/>
        </w:rPr>
        <w:instrText xml:space="preserve"> = 3 \* GB3 </w:instrText>
      </w:r>
      <w:r>
        <w:rPr>
          <w:rFonts w:hint="eastAsia" w:ascii="仿宋" w:hAnsi="仿宋" w:eastAsia="仿宋"/>
          <w:color w:val="000000"/>
          <w:sz w:val="24"/>
        </w:rPr>
        <w:fldChar w:fldCharType="separate"/>
      </w:r>
      <w:r>
        <w:rPr>
          <w:rFonts w:hint="eastAsia" w:ascii="仿宋" w:hAnsi="仿宋" w:eastAsia="仿宋"/>
          <w:color w:val="000000"/>
          <w:sz w:val="24"/>
        </w:rPr>
        <w:t>③</w:t>
      </w:r>
      <w:r>
        <w:rPr>
          <w:rFonts w:hint="eastAsia" w:ascii="仿宋" w:hAnsi="仿宋" w:eastAsia="仿宋"/>
          <w:color w:val="000000"/>
          <w:sz w:val="24"/>
        </w:rPr>
        <w:fldChar w:fldCharType="end"/>
      </w:r>
      <w:r>
        <w:rPr>
          <w:rFonts w:hint="eastAsia" w:ascii="仿宋" w:hAnsi="仿宋" w:eastAsia="仿宋"/>
          <w:color w:val="000000"/>
          <w:sz w:val="24"/>
        </w:rPr>
        <w:t xml:space="preserve"> 具有查找维修资料、文献等取得信息的能力。</w:t>
      </w:r>
    </w:p>
    <w:p>
      <w:pPr>
        <w:spacing w:line="440" w:lineRule="exact"/>
        <w:ind w:left="630" w:leftChars="300" w:firstLine="480" w:firstLineChars="200"/>
        <w:rPr>
          <w:rFonts w:ascii="仿宋" w:hAnsi="仿宋" w:eastAsia="仿宋"/>
          <w:b/>
          <w:color w:val="000000"/>
          <w:sz w:val="28"/>
          <w:szCs w:val="28"/>
          <w:highlight w:val="cyan"/>
        </w:rPr>
      </w:pPr>
      <w:r>
        <w:rPr>
          <w:rFonts w:hint="eastAsia" w:ascii="仿宋" w:hAnsi="仿宋" w:eastAsia="仿宋"/>
          <w:color w:val="000000"/>
          <w:sz w:val="24"/>
        </w:rPr>
        <w:t>④ 具有较好的逻辑性、合理性的科学思维方法能力。</w:t>
      </w:r>
    </w:p>
    <w:p>
      <w:pPr>
        <w:spacing w:line="44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六、课程设置及要求</w:t>
      </w:r>
    </w:p>
    <w:p>
      <w:pPr>
        <w:spacing w:line="440" w:lineRule="exact"/>
        <w:ind w:firstLine="470" w:firstLineChars="196"/>
        <w:rPr>
          <w:rFonts w:ascii="仿宋" w:hAnsi="仿宋" w:eastAsia="仿宋"/>
          <w:color w:val="000000"/>
          <w:sz w:val="24"/>
        </w:rPr>
      </w:pPr>
      <w:r>
        <w:rPr>
          <w:rFonts w:hint="eastAsia" w:ascii="仿宋" w:hAnsi="仿宋" w:eastAsia="仿宋"/>
          <w:color w:val="000000"/>
          <w:sz w:val="24"/>
        </w:rPr>
        <w:t>（一）人才培养模式</w:t>
      </w:r>
    </w:p>
    <w:p>
      <w:pPr>
        <w:adjustRightInd w:val="0"/>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本专业以“课程项目化、项目作品化、作品产品化”工作室制的人才培养模式。校企合作、工学结合为切入点，名师工作室+创新创业工作室“三主体”创新创业人才培养体系。教师团队实现了“企业经理、创业导师、项目负责人”三主体角色融合，以职业领域和岗位群的实际需要为出发点，对学生分方向培养，注重学生的实践能力，以提高学生的综合素质和技术能力为最终目标。以“项目”作为训练的教育模式。全方位对学生的培养起到鼓励、引领和指导作用。学生以“创业合伙人、项目执行者、在校大学生”三主体融合的角色参与到创新创业工作室的项目孵化中，提升了学生的创业热情和创新意识。“工学结合”，工作室制能顺应市场需求，结合学生所学，以培养技术能力和职业素养为目标的人才培养模式。使理论课与实践课有机的结合到一起，使学生获得一定的工作经历，同时开拓了眼界，为学生的职业发展规划、更贴近工作岗位，更容易适应市场的人才竞争。校企合作发挥企业项目较多、技术更新快和学校工作室相结合，精准定位、效率高、成本比较低，企业与学校优势互补，形成良性机制。</w:t>
      </w:r>
    </w:p>
    <w:p>
      <w:pPr>
        <w:adjustRightInd w:val="0"/>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（二）课程体系构建</w:t>
      </w:r>
    </w:p>
    <w:p>
      <w:pPr>
        <w:adjustRightInd w:val="0"/>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本专业课程体系由公共基础课、专业基础课、专业课、专业（群）拓展课组成。注重“岗课赛证”融通，将人力资源和社会保障部专项职业能力、教育部1+X职业技能、工业和信息化部职业能力等职业技能等级标准和福建省、市教育厅组织的师生职业技能大赛等专业技能竞赛有关内容及要求有机融入专业课程教学，把思想政治教育、职业精神、工匠精神、劳动精神、劳模精神融入人才培养全过程，将“课程思政”融入课程教学各环节，体现以岗位（群）职业标准为基础，以职业能力培养为核心，注重综合素质、实践能力、创新意识的培养。从职业岗位到课程内容的设置开发步骤，遵循“职业、系统、开放”的原则，构建以能力为本位，提升职业竞争力与“工学结合，项目导向”工作室制的人才培养模式相适应的职业核心能力递进的“六阶”的课程体系，课程体系设置以职业岗位需求和行业标准为依据，各课程衔接有序，承上启下，循序渐进。课程结构体系拓扑图。</w:t>
      </w:r>
    </w:p>
    <w:p>
      <w:pPr>
        <w:adjustRightInd w:val="0"/>
        <w:snapToGrid w:val="0"/>
        <w:spacing w:line="440" w:lineRule="exact"/>
        <w:ind w:firstLine="480" w:firstLineChars="200"/>
        <w:rPr>
          <w:rFonts w:hint="eastAsia" w:ascii="仿宋" w:hAnsi="仿宋" w:eastAsia="仿宋"/>
          <w:color w:val="000000"/>
          <w:sz w:val="24"/>
        </w:rPr>
      </w:pPr>
      <w:r>
        <w:rPr>
          <w:rFonts w:hint="eastAsia" w:ascii="仿宋" w:hAnsi="仿宋" w:eastAsia="仿宋"/>
          <w:color w:val="000000"/>
          <w:sz w:val="24"/>
        </w:rPr>
        <w:t>建筑室内设计专业群课程体系本着专业群基础共享、中层分立、高层互选的原则，由共享模块、专业模块、拓展模块组成，按照人·居空间美学设计原理等专业基础相通，“家具设计”等技术领域相近，“整体橱柜设计师”等职业岗位相关，“教学团队、实训基地、教学资源库”等教学资源共享原则，实现“岗位拓展技能”等专业群课程共享，构建了“工学结合，项目导向”工作室制的人才培养模式相适应的职业核心能力递进的“六阶”的课程体系。</w:t>
      </w: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20" w:firstLineChars="200"/>
        <w:rPr>
          <w:rFonts w:hint="eastAsia" w:ascii="仿宋" w:hAnsi="仿宋" w:eastAsia="仿宋"/>
          <w:color w:val="000000"/>
          <w:sz w:val="24"/>
        </w:rPr>
      </w:pPr>
      <w:r>
        <w:rPr>
          <w:sz w:val="21"/>
        </w:rPr>
        <mc:AlternateContent>
          <mc:Choice Requires="wpg">
            <w:drawing>
              <wp:anchor distT="0" distB="0" distL="114300" distR="114300" simplePos="0" relativeHeight="251659264" behindDoc="0" locked="0" layoutInCell="1" allowOverlap="1">
                <wp:simplePos x="0" y="0"/>
                <wp:positionH relativeFrom="column">
                  <wp:posOffset>-44450</wp:posOffset>
                </wp:positionH>
                <wp:positionV relativeFrom="paragraph">
                  <wp:posOffset>187325</wp:posOffset>
                </wp:positionV>
                <wp:extent cx="5452110" cy="8201660"/>
                <wp:effectExtent l="19050" t="19050" r="45720" b="100330"/>
                <wp:wrapNone/>
                <wp:docPr id="56" name="组合 56"/>
                <wp:cNvGraphicFramePr/>
                <a:graphic xmlns:a="http://schemas.openxmlformats.org/drawingml/2006/main">
                  <a:graphicData uri="http://schemas.microsoft.com/office/word/2010/wordprocessingGroup">
                    <wpg:wgp>
                      <wpg:cNvGrpSpPr/>
                      <wpg:grpSpPr>
                        <a:xfrm>
                          <a:off x="1098550" y="4346575"/>
                          <a:ext cx="5452110" cy="8201660"/>
                          <a:chOff x="6464" y="139167"/>
                          <a:chExt cx="8832" cy="13086"/>
                        </a:xfrm>
                        <a:effectLst/>
                      </wpg:grpSpPr>
                      <wps:wsp>
                        <wps:cNvPr id="1" name="圆角矩形 1"/>
                        <wps:cNvSpPr/>
                        <wps:spPr>
                          <a:xfrm>
                            <a:off x="10494" y="144793"/>
                            <a:ext cx="1775" cy="632"/>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jc w:val="center"/>
                                <w:rPr>
                                  <w:rFonts w:hint="eastAsia" w:ascii="Calibri" w:hAnsi="Times New Roman" w:eastAsia="宋体" w:cs="Times New Roman"/>
                                  <w:b/>
                                  <w:color w:val="FFFFFF"/>
                                  <w:szCs w:val="21"/>
                                  <w:lang w:eastAsia="zh-CN"/>
                                </w:rPr>
                              </w:pPr>
                              <w:r>
                                <w:rPr>
                                  <w:rFonts w:hint="eastAsia" w:ascii="Calibri" w:hAnsi="Times New Roman" w:eastAsia="宋体" w:cs="Times New Roman"/>
                                  <w:b/>
                                  <w:color w:val="FFFFFF"/>
                                  <w:szCs w:val="21"/>
                                  <w:lang w:val="en-US" w:eastAsia="zh-CN"/>
                                </w:rPr>
                                <w:t>家具设计</w:t>
                              </w:r>
                            </w:p>
                          </w:txbxContent>
                        </wps:txbx>
                        <wps:bodyPr upright="1"/>
                      </wps:wsp>
                      <wps:wsp>
                        <wps:cNvPr id="2" name="圆角矩形 2"/>
                        <wps:cNvSpPr/>
                        <wps:spPr>
                          <a:xfrm>
                            <a:off x="8121" y="144806"/>
                            <a:ext cx="1905" cy="635"/>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jc w:val="center"/>
                                <w:rPr>
                                  <w:rFonts w:ascii="Calibri"/>
                                  <w:b/>
                                  <w:color w:val="FFFFFF"/>
                                  <w:szCs w:val="21"/>
                                </w:rPr>
                              </w:pPr>
                              <w:r>
                                <w:rPr>
                                  <w:rFonts w:hint="eastAsia" w:ascii="宋体" w:hAnsi="Times New Roman" w:eastAsia="宋体" w:cs="Times New Roman"/>
                                  <w:b w:val="0"/>
                                  <w:bCs/>
                                  <w:color w:val="FFFFFF"/>
                                  <w:kern w:val="2"/>
                                  <w:sz w:val="21"/>
                                  <w:szCs w:val="21"/>
                                  <w:lang w:val="en-US" w:eastAsia="zh-CN" w:bidi="ar-SA"/>
                                </w:rPr>
                                <w:t>计算机三维建模</w:t>
                              </w:r>
                            </w:p>
                          </w:txbxContent>
                        </wps:txbx>
                        <wps:bodyPr upright="1"/>
                      </wps:wsp>
                      <wps:wsp>
                        <wps:cNvPr id="3" name="圆角矩形 3"/>
                        <wps:cNvSpPr/>
                        <wps:spPr>
                          <a:xfrm>
                            <a:off x="6464" y="143847"/>
                            <a:ext cx="856" cy="2631"/>
                          </a:xfrm>
                          <a:prstGeom prst="roundRect">
                            <a:avLst>
                              <a:gd name="adj" fmla="val 16667"/>
                            </a:avLst>
                          </a:prstGeom>
                          <a:solidFill>
                            <a:srgbClr val="9BBB59"/>
                          </a:solidFill>
                          <a:ln w="38100" cap="flat" cmpd="sng">
                            <a:solidFill>
                              <a:srgbClr val="F2F2F2"/>
                            </a:solidFill>
                            <a:prstDash val="solid"/>
                            <a:headEnd type="none" w="med" len="med"/>
                            <a:tailEnd type="none" w="med" len="med"/>
                          </a:ln>
                          <a:effectLst>
                            <a:outerShdw dist="107763" dir="2699999" algn="ctr" rotWithShape="0">
                              <a:srgbClr val="4E6128">
                                <a:alpha val="50000"/>
                              </a:srgbClr>
                            </a:outerShdw>
                          </a:effectLst>
                        </wps:spPr>
                        <wps:txbx>
                          <w:txbxContent>
                            <w:p>
                              <w:pPr>
                                <w:rPr>
                                  <w:rFonts w:ascii="黑体" w:hAnsi="黑体" w:eastAsia="黑体"/>
                                  <w:b/>
                                  <w:sz w:val="20"/>
                                </w:rPr>
                              </w:pPr>
                            </w:p>
                            <w:p>
                              <w:pPr>
                                <w:pStyle w:val="11"/>
                                <w:rPr>
                                  <w:rFonts w:hint="eastAsia"/>
                                </w:rPr>
                              </w:pPr>
                            </w:p>
                            <w:p>
                              <w:pPr>
                                <w:pStyle w:val="11"/>
                                <w:rPr>
                                  <w:rFonts w:hint="eastAsia"/>
                                </w:rPr>
                              </w:pPr>
                            </w:p>
                            <w:p>
                              <w:pPr>
                                <w:pStyle w:val="11"/>
                                <w:rPr>
                                  <w:rFonts w:hint="eastAsia"/>
                                </w:rPr>
                              </w:pPr>
                              <w:r>
                                <w:rPr>
                                  <w:rFonts w:hint="eastAsia"/>
                                  <w:b/>
                                  <w:bCs w:val="0"/>
                                </w:rPr>
                                <w:t>第三学期</w:t>
                              </w:r>
                            </w:p>
                          </w:txbxContent>
                        </wps:txbx>
                        <wps:bodyPr upright="1"/>
                      </wps:wsp>
                      <wps:wsp>
                        <wps:cNvPr id="4" name="直接箭头连接符 4"/>
                        <wps:cNvCnPr/>
                        <wps:spPr>
                          <a:xfrm>
                            <a:off x="8744" y="144433"/>
                            <a:ext cx="0" cy="324"/>
                          </a:xfrm>
                          <a:prstGeom prst="straightConnector1">
                            <a:avLst/>
                          </a:prstGeom>
                          <a:ln w="6350" cap="flat" cmpd="sng">
                            <a:solidFill>
                              <a:srgbClr val="5B9BD5"/>
                            </a:solidFill>
                            <a:prstDash val="solid"/>
                            <a:miter/>
                            <a:headEnd type="none" w="med" len="med"/>
                            <a:tailEnd type="triangle" w="med" len="med"/>
                          </a:ln>
                          <a:effectLst/>
                        </wps:spPr>
                        <wps:bodyPr/>
                      </wps:wsp>
                      <wps:wsp>
                        <wps:cNvPr id="5" name="直接箭头连接符 5"/>
                        <wps:cNvCnPr/>
                        <wps:spPr>
                          <a:xfrm>
                            <a:off x="11252" y="144459"/>
                            <a:ext cx="0" cy="324"/>
                          </a:xfrm>
                          <a:prstGeom prst="straightConnector1">
                            <a:avLst/>
                          </a:prstGeom>
                          <a:ln w="6350" cap="flat" cmpd="sng">
                            <a:solidFill>
                              <a:srgbClr val="5B9BD5"/>
                            </a:solidFill>
                            <a:prstDash val="solid"/>
                            <a:miter/>
                            <a:headEnd type="none" w="med" len="med"/>
                            <a:tailEnd type="triangle" w="med" len="med"/>
                          </a:ln>
                          <a:effectLst/>
                        </wps:spPr>
                        <wps:bodyPr/>
                      </wps:wsp>
                      <wps:wsp>
                        <wps:cNvPr id="6" name="直接箭头连接符 6"/>
                        <wps:cNvCnPr/>
                        <wps:spPr>
                          <a:xfrm>
                            <a:off x="13529" y="144368"/>
                            <a:ext cx="0" cy="324"/>
                          </a:xfrm>
                          <a:prstGeom prst="straightConnector1">
                            <a:avLst/>
                          </a:prstGeom>
                          <a:ln w="6350" cap="flat" cmpd="sng">
                            <a:solidFill>
                              <a:srgbClr val="5B9BD5"/>
                            </a:solidFill>
                            <a:prstDash val="solid"/>
                            <a:miter/>
                            <a:headEnd type="none" w="med" len="med"/>
                            <a:tailEnd type="triangle" w="med" len="med"/>
                          </a:ln>
                          <a:effectLst/>
                        </wps:spPr>
                        <wps:bodyPr/>
                      </wps:wsp>
                      <wps:wsp>
                        <wps:cNvPr id="7" name="圆角矩形 7"/>
                        <wps:cNvSpPr/>
                        <wps:spPr>
                          <a:xfrm>
                            <a:off x="8530" y="145786"/>
                            <a:ext cx="1920" cy="560"/>
                          </a:xfrm>
                          <a:prstGeom prst="roundRect">
                            <a:avLst>
                              <a:gd name="adj" fmla="val 16667"/>
                            </a:avLst>
                          </a:prstGeom>
                          <a:solidFill>
                            <a:srgbClr val="C00000"/>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现代工艺与陶艺</w:t>
                              </w:r>
                            </w:p>
                          </w:txbxContent>
                        </wps:txbx>
                        <wps:bodyPr upright="1"/>
                      </wps:wsp>
                      <wps:wsp>
                        <wps:cNvPr id="8" name="直接箭头连接符 8"/>
                        <wps:cNvCnPr/>
                        <wps:spPr>
                          <a:xfrm>
                            <a:off x="10694" y="146071"/>
                            <a:ext cx="320" cy="0"/>
                          </a:xfrm>
                          <a:prstGeom prst="straightConnector1">
                            <a:avLst/>
                          </a:prstGeom>
                          <a:ln w="6350" cap="flat" cmpd="sng">
                            <a:solidFill>
                              <a:srgbClr val="5B9BD5"/>
                            </a:solidFill>
                            <a:prstDash val="solid"/>
                            <a:miter/>
                            <a:headEnd type="none" w="med" len="med"/>
                            <a:tailEnd type="triangle" w="med" len="med"/>
                          </a:ln>
                          <a:effectLst/>
                        </wps:spPr>
                        <wps:bodyPr/>
                      </wps:wsp>
                      <wps:wsp>
                        <wps:cNvPr id="9" name="直接箭头连接符 9"/>
                        <wps:cNvCnPr/>
                        <wps:spPr>
                          <a:xfrm>
                            <a:off x="9569" y="145499"/>
                            <a:ext cx="0" cy="245"/>
                          </a:xfrm>
                          <a:prstGeom prst="straightConnector1">
                            <a:avLst/>
                          </a:prstGeom>
                          <a:ln w="6350" cap="flat" cmpd="sng">
                            <a:solidFill>
                              <a:srgbClr val="5B9BD5"/>
                            </a:solidFill>
                            <a:prstDash val="solid"/>
                            <a:miter/>
                            <a:headEnd type="none" w="med" len="med"/>
                            <a:tailEnd type="triangle" w="med" len="med"/>
                          </a:ln>
                          <a:effectLst/>
                        </wps:spPr>
                        <wps:bodyPr/>
                      </wps:wsp>
                      <wps:wsp>
                        <wps:cNvPr id="10" name="直接箭头连接符 10"/>
                        <wps:cNvCnPr/>
                        <wps:spPr>
                          <a:xfrm>
                            <a:off x="13364" y="145471"/>
                            <a:ext cx="0" cy="245"/>
                          </a:xfrm>
                          <a:prstGeom prst="straightConnector1">
                            <a:avLst/>
                          </a:prstGeom>
                          <a:ln w="6350" cap="flat" cmpd="sng">
                            <a:solidFill>
                              <a:srgbClr val="5B9BD5"/>
                            </a:solidFill>
                            <a:prstDash val="solid"/>
                            <a:miter/>
                            <a:headEnd type="none" w="med" len="med"/>
                            <a:tailEnd type="triangle" w="med" len="med"/>
                          </a:ln>
                          <a:effectLst/>
                        </wps:spPr>
                        <wps:bodyPr/>
                      </wps:wsp>
                      <wps:wsp>
                        <wps:cNvPr id="11" name="圆角矩形 11"/>
                        <wps:cNvSpPr/>
                        <wps:spPr>
                          <a:xfrm>
                            <a:off x="12766" y="144819"/>
                            <a:ext cx="1726" cy="570"/>
                          </a:xfrm>
                          <a:prstGeom prst="roundRect">
                            <a:avLst>
                              <a:gd name="adj" fmla="val 16667"/>
                            </a:avLst>
                          </a:prstGeom>
                          <a:solidFill>
                            <a:srgbClr val="C00000"/>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中国工笔画</w:t>
                              </w:r>
                            </w:p>
                          </w:txbxContent>
                        </wps:txbx>
                        <wps:bodyPr upright="1"/>
                      </wps:wsp>
                      <wps:wsp>
                        <wps:cNvPr id="12" name="圆角矩形 12"/>
                        <wps:cNvSpPr/>
                        <wps:spPr>
                          <a:xfrm>
                            <a:off x="8822" y="148490"/>
                            <a:ext cx="2229" cy="560"/>
                          </a:xfrm>
                          <a:prstGeom prst="roundRect">
                            <a:avLst>
                              <a:gd name="adj" fmla="val 16667"/>
                            </a:avLst>
                          </a:prstGeom>
                          <a:solidFill>
                            <a:srgbClr val="C00000"/>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3D打印与制造</w:t>
                              </w:r>
                            </w:p>
                          </w:txbxContent>
                        </wps:txbx>
                        <wps:bodyPr upright="1"/>
                      </wps:wsp>
                      <wps:wsp>
                        <wps:cNvPr id="13" name="圆角矩形 13"/>
                        <wps:cNvSpPr/>
                        <wps:spPr>
                          <a:xfrm>
                            <a:off x="6479" y="146756"/>
                            <a:ext cx="856" cy="3133"/>
                          </a:xfrm>
                          <a:prstGeom prst="roundRect">
                            <a:avLst>
                              <a:gd name="adj" fmla="val 16667"/>
                            </a:avLst>
                          </a:prstGeom>
                          <a:solidFill>
                            <a:srgbClr val="9BBB59"/>
                          </a:solidFill>
                          <a:ln w="38100" cap="flat" cmpd="sng">
                            <a:solidFill>
                              <a:srgbClr val="F2F2F2"/>
                            </a:solidFill>
                            <a:prstDash val="solid"/>
                            <a:headEnd type="none" w="med" len="med"/>
                            <a:tailEnd type="none" w="med" len="med"/>
                          </a:ln>
                          <a:effectLst>
                            <a:outerShdw dist="107763" dir="2699999" algn="ctr" rotWithShape="0">
                              <a:srgbClr val="4E6128">
                                <a:alpha val="50000"/>
                              </a:srgbClr>
                            </a:outerShdw>
                          </a:effectLst>
                        </wps:spPr>
                        <wps:txbx>
                          <w:txbxContent>
                            <w:p>
                              <w:pPr>
                                <w:rPr>
                                  <w:rFonts w:ascii="黑体" w:hAnsi="黑体" w:eastAsia="黑体"/>
                                  <w:b/>
                                  <w:sz w:val="20"/>
                                </w:rPr>
                              </w:pPr>
                            </w:p>
                            <w:p>
                              <w:pPr>
                                <w:rPr>
                                  <w:rFonts w:ascii="黑体" w:hAnsi="黑体" w:eastAsia="黑体"/>
                                  <w:b/>
                                </w:rPr>
                              </w:pPr>
                            </w:p>
                            <w:p>
                              <w:pPr>
                                <w:pStyle w:val="11"/>
                                <w:rPr>
                                  <w:rFonts w:hint="eastAsia"/>
                                </w:rPr>
                              </w:pPr>
                            </w:p>
                            <w:p>
                              <w:pPr>
                                <w:pStyle w:val="11"/>
                                <w:rPr>
                                  <w:rFonts w:hint="eastAsia"/>
                                </w:rPr>
                              </w:pPr>
                            </w:p>
                            <w:p>
                              <w:pPr>
                                <w:pStyle w:val="11"/>
                                <w:rPr>
                                  <w:rFonts w:hint="eastAsia"/>
                                </w:rPr>
                              </w:pPr>
                              <w:r>
                                <w:rPr>
                                  <w:rFonts w:hint="eastAsia"/>
                                  <w:b/>
                                  <w:bCs w:val="0"/>
                                </w:rPr>
                                <w:t>第四</w:t>
                              </w:r>
                              <w:r>
                                <w:rPr>
                                  <w:rFonts w:hint="eastAsia" w:ascii="宋体" w:hAnsi="Times New Roman" w:eastAsia="宋体" w:cs="Times New Roman"/>
                                  <w:b/>
                                  <w:bCs w:val="0"/>
                                  <w:color w:val="FFFFFF"/>
                                  <w:kern w:val="2"/>
                                  <w:sz w:val="21"/>
                                  <w:szCs w:val="21"/>
                                  <w:lang w:val="en-US" w:eastAsia="zh-CN" w:bidi="ar-SA"/>
                                </w:rPr>
                                <w:t>学期</w:t>
                              </w:r>
                            </w:p>
                          </w:txbxContent>
                        </wps:txbx>
                        <wps:bodyPr upright="1"/>
                      </wps:wsp>
                      <wps:wsp>
                        <wps:cNvPr id="14" name="圆角矩形 14"/>
                        <wps:cNvSpPr/>
                        <wps:spPr>
                          <a:xfrm>
                            <a:off x="6494" y="150228"/>
                            <a:ext cx="856" cy="930"/>
                          </a:xfrm>
                          <a:prstGeom prst="roundRect">
                            <a:avLst>
                              <a:gd name="adj" fmla="val 16667"/>
                            </a:avLst>
                          </a:prstGeom>
                          <a:solidFill>
                            <a:srgbClr val="9BBB59"/>
                          </a:solidFill>
                          <a:ln w="38100" cap="flat" cmpd="sng">
                            <a:solidFill>
                              <a:srgbClr val="F2F2F2"/>
                            </a:solidFill>
                            <a:prstDash val="solid"/>
                            <a:headEnd type="none" w="med" len="med"/>
                            <a:tailEnd type="none" w="med" len="med"/>
                          </a:ln>
                          <a:effectLst>
                            <a:outerShdw dist="107763" dir="2699999" algn="ctr" rotWithShape="0">
                              <a:srgbClr val="4E6128">
                                <a:alpha val="50000"/>
                              </a:srgbClr>
                            </a:outerShdw>
                          </a:effectLst>
                        </wps:spPr>
                        <wps:txbx>
                          <w:txbxContent>
                            <w:p>
                              <w:pPr>
                                <w:pStyle w:val="11"/>
                                <w:rPr>
                                  <w:rFonts w:hint="eastAsia"/>
                                </w:rPr>
                              </w:pPr>
                              <w:r>
                                <w:rPr>
                                  <w:rFonts w:hint="eastAsia"/>
                                  <w:b/>
                                  <w:bCs w:val="0"/>
                                </w:rPr>
                                <w:t>第五学期</w:t>
                              </w:r>
                            </w:p>
                          </w:txbxContent>
                        </wps:txbx>
                        <wps:bodyPr upright="1"/>
                      </wps:wsp>
                      <wps:wsp>
                        <wps:cNvPr id="15" name="圆角矩形 15"/>
                        <wps:cNvSpPr/>
                        <wps:spPr>
                          <a:xfrm>
                            <a:off x="6464" y="151323"/>
                            <a:ext cx="856" cy="930"/>
                          </a:xfrm>
                          <a:prstGeom prst="roundRect">
                            <a:avLst>
                              <a:gd name="adj" fmla="val 16667"/>
                            </a:avLst>
                          </a:prstGeom>
                          <a:solidFill>
                            <a:srgbClr val="9BBB59"/>
                          </a:solidFill>
                          <a:ln w="38100" cap="flat" cmpd="sng">
                            <a:solidFill>
                              <a:srgbClr val="F2F2F2"/>
                            </a:solidFill>
                            <a:prstDash val="solid"/>
                            <a:headEnd type="none" w="med" len="med"/>
                            <a:tailEnd type="none" w="med" len="med"/>
                          </a:ln>
                          <a:effectLst>
                            <a:outerShdw dist="107763" dir="2699999" algn="ctr" rotWithShape="0">
                              <a:srgbClr val="4E6128">
                                <a:alpha val="50000"/>
                              </a:srgbClr>
                            </a:outerShdw>
                          </a:effectLst>
                        </wps:spPr>
                        <wps:txbx>
                          <w:txbxContent>
                            <w:p>
                              <w:pPr>
                                <w:pStyle w:val="11"/>
                              </w:pPr>
                              <w:r>
                                <w:rPr>
                                  <w:rFonts w:hint="eastAsia"/>
                                  <w:b/>
                                  <w:bCs w:val="0"/>
                                </w:rPr>
                                <w:t>第六学期</w:t>
                              </w:r>
                            </w:p>
                          </w:txbxContent>
                        </wps:txbx>
                        <wps:bodyPr upright="1"/>
                      </wps:wsp>
                      <wps:wsp>
                        <wps:cNvPr id="16" name="圆角矩形 16"/>
                        <wps:cNvSpPr/>
                        <wps:spPr>
                          <a:xfrm>
                            <a:off x="10375" y="146761"/>
                            <a:ext cx="2025" cy="529"/>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Creo产品设计</w:t>
                              </w:r>
                            </w:p>
                          </w:txbxContent>
                        </wps:txbx>
                        <wps:bodyPr upright="1"/>
                      </wps:wsp>
                      <wps:wsp>
                        <wps:cNvPr id="17" name="圆角矩形 17"/>
                        <wps:cNvSpPr/>
                        <wps:spPr>
                          <a:xfrm>
                            <a:off x="8010" y="146776"/>
                            <a:ext cx="2056" cy="526"/>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卫浴产品设计</w:t>
                              </w:r>
                            </w:p>
                          </w:txbxContent>
                        </wps:txbx>
                        <wps:bodyPr upright="1"/>
                      </wps:wsp>
                      <wps:wsp>
                        <wps:cNvPr id="18" name="圆角矩形 18"/>
                        <wps:cNvSpPr/>
                        <wps:spPr>
                          <a:xfrm>
                            <a:off x="12776" y="146791"/>
                            <a:ext cx="1954" cy="575"/>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智能产品设计</w:t>
                              </w:r>
                            </w:p>
                          </w:txbxContent>
                        </wps:txbx>
                        <wps:bodyPr upright="1"/>
                      </wps:wsp>
                      <wps:wsp>
                        <wps:cNvPr id="19" name="圆角矩形 19"/>
                        <wps:cNvSpPr/>
                        <wps:spPr>
                          <a:xfrm>
                            <a:off x="8175" y="147663"/>
                            <a:ext cx="2100" cy="526"/>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C4D产品展示动画</w:t>
                              </w:r>
                            </w:p>
                          </w:txbxContent>
                        </wps:txbx>
                        <wps:bodyPr upright="1"/>
                      </wps:wsp>
                      <wps:wsp>
                        <wps:cNvPr id="20" name="直接箭头连接符 20"/>
                        <wps:cNvCnPr/>
                        <wps:spPr>
                          <a:xfrm>
                            <a:off x="9335" y="146416"/>
                            <a:ext cx="0" cy="324"/>
                          </a:xfrm>
                          <a:prstGeom prst="straightConnector1">
                            <a:avLst/>
                          </a:prstGeom>
                          <a:ln w="6350" cap="flat" cmpd="sng">
                            <a:solidFill>
                              <a:srgbClr val="5B9BD5"/>
                            </a:solidFill>
                            <a:prstDash val="solid"/>
                            <a:miter/>
                            <a:headEnd type="none" w="med" len="med"/>
                            <a:tailEnd type="triangle" w="med" len="med"/>
                          </a:ln>
                          <a:effectLst/>
                        </wps:spPr>
                        <wps:bodyPr/>
                      </wps:wsp>
                      <wps:wsp>
                        <wps:cNvPr id="21" name="直接箭头连接符 21"/>
                        <wps:cNvCnPr/>
                        <wps:spPr>
                          <a:xfrm>
                            <a:off x="13439" y="146476"/>
                            <a:ext cx="0" cy="324"/>
                          </a:xfrm>
                          <a:prstGeom prst="straightConnector1">
                            <a:avLst/>
                          </a:prstGeom>
                          <a:ln w="6350" cap="flat" cmpd="sng">
                            <a:solidFill>
                              <a:srgbClr val="5B9BD5"/>
                            </a:solidFill>
                            <a:prstDash val="solid"/>
                            <a:miter/>
                            <a:headEnd type="none" w="med" len="med"/>
                            <a:tailEnd type="triangle" w="med" len="med"/>
                          </a:ln>
                          <a:effectLst/>
                        </wps:spPr>
                        <wps:bodyPr/>
                      </wps:wsp>
                      <wps:wsp>
                        <wps:cNvPr id="22" name="直接箭头连接符 22"/>
                        <wps:cNvCnPr/>
                        <wps:spPr>
                          <a:xfrm>
                            <a:off x="13529" y="147393"/>
                            <a:ext cx="0" cy="324"/>
                          </a:xfrm>
                          <a:prstGeom prst="straightConnector1">
                            <a:avLst/>
                          </a:prstGeom>
                          <a:ln w="6350" cap="flat" cmpd="sng">
                            <a:solidFill>
                              <a:srgbClr val="5B9BD5"/>
                            </a:solidFill>
                            <a:prstDash val="solid"/>
                            <a:miter/>
                            <a:headEnd type="none" w="med" len="med"/>
                            <a:tailEnd type="triangle" w="med" len="med"/>
                          </a:ln>
                          <a:effectLst/>
                        </wps:spPr>
                        <wps:bodyPr/>
                      </wps:wsp>
                      <wps:wsp>
                        <wps:cNvPr id="23" name="直接箭头连接符 23"/>
                        <wps:cNvCnPr/>
                        <wps:spPr>
                          <a:xfrm>
                            <a:off x="8669" y="147333"/>
                            <a:ext cx="0" cy="324"/>
                          </a:xfrm>
                          <a:prstGeom prst="straightConnector1">
                            <a:avLst/>
                          </a:prstGeom>
                          <a:ln w="6350" cap="flat" cmpd="sng">
                            <a:solidFill>
                              <a:srgbClr val="5B9BD5"/>
                            </a:solidFill>
                            <a:prstDash val="solid"/>
                            <a:miter/>
                            <a:headEnd type="none" w="med" len="med"/>
                            <a:tailEnd type="triangle" w="med" len="med"/>
                          </a:ln>
                          <a:effectLst/>
                        </wps:spPr>
                        <wps:bodyPr/>
                      </wps:wsp>
                      <wps:wsp>
                        <wps:cNvPr id="24" name="直接箭头连接符 24"/>
                        <wps:cNvCnPr/>
                        <wps:spPr>
                          <a:xfrm>
                            <a:off x="11084" y="150108"/>
                            <a:ext cx="0" cy="324"/>
                          </a:xfrm>
                          <a:prstGeom prst="straightConnector1">
                            <a:avLst/>
                          </a:prstGeom>
                          <a:ln w="6350" cap="flat" cmpd="sng">
                            <a:solidFill>
                              <a:srgbClr val="5B9BD5"/>
                            </a:solidFill>
                            <a:prstDash val="solid"/>
                            <a:miter/>
                            <a:headEnd type="none" w="med" len="med"/>
                            <a:tailEnd type="triangle" w="med" len="med"/>
                          </a:ln>
                          <a:effectLst/>
                        </wps:spPr>
                        <wps:bodyPr/>
                      </wps:wsp>
                      <wps:wsp>
                        <wps:cNvPr id="25" name="圆角矩形 25"/>
                        <wps:cNvSpPr/>
                        <wps:spPr>
                          <a:xfrm>
                            <a:off x="9764" y="150528"/>
                            <a:ext cx="2806" cy="590"/>
                          </a:xfrm>
                          <a:prstGeom prst="roundRect">
                            <a:avLst>
                              <a:gd name="adj" fmla="val 16667"/>
                            </a:avLst>
                          </a:prstGeom>
                          <a:solidFill>
                            <a:srgbClr val="FF6600"/>
                          </a:solidFill>
                          <a:ln w="38100" cap="flat" cmpd="sng">
                            <a:solidFill>
                              <a:srgbClr val="F2F2F2"/>
                            </a:solidFill>
                            <a:prstDash val="solid"/>
                            <a:headEnd type="none" w="med" len="med"/>
                            <a:tailEnd type="none" w="med" len="med"/>
                          </a:ln>
                          <a:effectLst>
                            <a:outerShdw dist="28398" dir="3806096" algn="ctr" rotWithShape="0">
                              <a:srgbClr val="622423">
                                <a:alpha val="50000"/>
                              </a:srgbClr>
                            </a:outerShdw>
                          </a:effectLst>
                        </wps:spPr>
                        <wps:txbx>
                          <w:txbxContent>
                            <w:p>
                              <w:pPr>
                                <w:pStyle w:val="11"/>
                              </w:pPr>
                              <w:r>
                                <w:rPr>
                                  <w:rFonts w:hint="eastAsia"/>
                                </w:rPr>
                                <w:t>综合实训（含毕业设计）</w:t>
                              </w:r>
                            </w:p>
                          </w:txbxContent>
                        </wps:txbx>
                        <wps:bodyPr upright="1"/>
                      </wps:wsp>
                      <wps:wsp>
                        <wps:cNvPr id="26" name="圆角矩形 26"/>
                        <wps:cNvSpPr/>
                        <wps:spPr>
                          <a:xfrm>
                            <a:off x="9659" y="151683"/>
                            <a:ext cx="2902" cy="563"/>
                          </a:xfrm>
                          <a:prstGeom prst="roundRect">
                            <a:avLst>
                              <a:gd name="adj" fmla="val 16667"/>
                            </a:avLst>
                          </a:prstGeom>
                          <a:solidFill>
                            <a:srgbClr val="FF6600"/>
                          </a:solidFill>
                          <a:ln w="38100" cap="flat" cmpd="sng">
                            <a:solidFill>
                              <a:srgbClr val="F2F2F2"/>
                            </a:solidFill>
                            <a:prstDash val="solid"/>
                            <a:headEnd type="none" w="med" len="med"/>
                            <a:tailEnd type="none" w="med" len="med"/>
                          </a:ln>
                          <a:effectLst>
                            <a:outerShdw dist="28398" dir="3806096" algn="ctr" rotWithShape="0">
                              <a:srgbClr val="622423">
                                <a:alpha val="50000"/>
                              </a:srgbClr>
                            </a:outerShdw>
                          </a:effectLst>
                        </wps:spPr>
                        <wps:txbx>
                          <w:txbxContent>
                            <w:p>
                              <w:pPr>
                                <w:pStyle w:val="11"/>
                              </w:pPr>
                              <w:r>
                                <w:rPr>
                                  <w:rFonts w:hint="eastAsia"/>
                                </w:rPr>
                                <w:t>顶岗实习</w:t>
                              </w:r>
                            </w:p>
                          </w:txbxContent>
                        </wps:txbx>
                        <wps:bodyPr upright="1"/>
                      </wps:wsp>
                      <wps:wsp>
                        <wps:cNvPr id="27" name="直接箭头连接符 27"/>
                        <wps:cNvCnPr/>
                        <wps:spPr>
                          <a:xfrm flipH="1">
                            <a:off x="11894" y="149109"/>
                            <a:ext cx="645" cy="213"/>
                          </a:xfrm>
                          <a:prstGeom prst="straightConnector1">
                            <a:avLst/>
                          </a:prstGeom>
                          <a:ln w="6350" cap="flat" cmpd="sng">
                            <a:solidFill>
                              <a:srgbClr val="5B9BD5"/>
                            </a:solidFill>
                            <a:prstDash val="solid"/>
                            <a:miter/>
                            <a:headEnd type="none" w="med" len="med"/>
                            <a:tailEnd type="triangle" w="med" len="med"/>
                          </a:ln>
                          <a:effectLst/>
                        </wps:spPr>
                        <wps:bodyPr/>
                      </wps:wsp>
                      <wps:wsp>
                        <wps:cNvPr id="28" name="直接箭头连接符 28"/>
                        <wps:cNvCnPr/>
                        <wps:spPr>
                          <a:xfrm>
                            <a:off x="10469" y="149133"/>
                            <a:ext cx="580" cy="225"/>
                          </a:xfrm>
                          <a:prstGeom prst="straightConnector1">
                            <a:avLst/>
                          </a:prstGeom>
                          <a:ln w="6350" cap="flat" cmpd="sng">
                            <a:solidFill>
                              <a:srgbClr val="5B9BD5"/>
                            </a:solidFill>
                            <a:prstDash val="solid"/>
                            <a:miter/>
                            <a:headEnd type="none" w="med" len="med"/>
                            <a:tailEnd type="triangle" w="med" len="med"/>
                          </a:ln>
                          <a:effectLst/>
                        </wps:spPr>
                        <wps:bodyPr/>
                      </wps:wsp>
                      <wps:wsp>
                        <wps:cNvPr id="29" name="圆角矩形 29"/>
                        <wps:cNvSpPr/>
                        <wps:spPr>
                          <a:xfrm>
                            <a:off x="9764" y="149388"/>
                            <a:ext cx="2806" cy="590"/>
                          </a:xfrm>
                          <a:prstGeom prst="roundRect">
                            <a:avLst>
                              <a:gd name="adj" fmla="val 16667"/>
                            </a:avLst>
                          </a:prstGeom>
                          <a:solidFill>
                            <a:srgbClr val="FF6600"/>
                          </a:solidFill>
                          <a:ln w="38100" cap="flat" cmpd="sng">
                            <a:solidFill>
                              <a:srgbClr val="F2F2F2"/>
                            </a:solidFill>
                            <a:prstDash val="solid"/>
                            <a:headEnd type="none" w="med" len="med"/>
                            <a:tailEnd type="none" w="med" len="med"/>
                          </a:ln>
                          <a:effectLst>
                            <a:outerShdw dist="28398" dir="3806096" algn="ctr" rotWithShape="0">
                              <a:srgbClr val="622423">
                                <a:alpha val="50000"/>
                              </a:srgbClr>
                            </a:outerShdw>
                          </a:effectLst>
                        </wps:spPr>
                        <wps:txbx>
                          <w:txbxContent>
                            <w:p>
                              <w:pPr>
                                <w:pStyle w:val="11"/>
                              </w:pPr>
                              <w:r>
                                <w:rPr>
                                  <w:rFonts w:hint="eastAsia"/>
                                </w:rPr>
                                <w:t>工业产品设计课程实训</w:t>
                              </w:r>
                            </w:p>
                          </w:txbxContent>
                        </wps:txbx>
                        <wps:bodyPr upright="1"/>
                      </wps:wsp>
                      <wps:wsp>
                        <wps:cNvPr id="30" name="圆角矩形 30"/>
                        <wps:cNvSpPr/>
                        <wps:spPr>
                          <a:xfrm>
                            <a:off x="11356" y="147725"/>
                            <a:ext cx="2628" cy="526"/>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jc w:val="center"/>
                              </w:pPr>
                              <w:r>
                                <w:rPr>
                                  <w:rFonts w:hint="eastAsia" w:ascii="宋体" w:hAnsi="Times New Roman" w:eastAsia="宋体" w:cs="Times New Roman"/>
                                  <w:b w:val="0"/>
                                  <w:bCs/>
                                  <w:color w:val="FFFFFF"/>
                                  <w:kern w:val="2"/>
                                  <w:sz w:val="21"/>
                                  <w:szCs w:val="21"/>
                                  <w:lang w:val="en-US" w:eastAsia="zh-CN" w:bidi="ar-SA"/>
                                </w:rPr>
                                <w:t>流媒体短视频制作</w:t>
                              </w:r>
                            </w:p>
                          </w:txbxContent>
                        </wps:txbx>
                        <wps:bodyPr upright="1"/>
                      </wps:wsp>
                      <wps:wsp>
                        <wps:cNvPr id="31" name="圆角矩形 31"/>
                        <wps:cNvSpPr/>
                        <wps:spPr>
                          <a:xfrm>
                            <a:off x="11505" y="148465"/>
                            <a:ext cx="2417" cy="560"/>
                          </a:xfrm>
                          <a:prstGeom prst="roundRect">
                            <a:avLst>
                              <a:gd name="adj" fmla="val 16667"/>
                            </a:avLst>
                          </a:prstGeom>
                          <a:solidFill>
                            <a:srgbClr val="C00000"/>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模型制作与工艺</w:t>
                              </w:r>
                            </w:p>
                          </w:txbxContent>
                        </wps:txbx>
                        <wps:bodyPr upright="1"/>
                      </wps:wsp>
                      <wps:wsp>
                        <wps:cNvPr id="32" name="圆角矩形 32"/>
                        <wps:cNvSpPr/>
                        <wps:spPr>
                          <a:xfrm>
                            <a:off x="6469" y="139167"/>
                            <a:ext cx="856" cy="2062"/>
                          </a:xfrm>
                          <a:prstGeom prst="roundRect">
                            <a:avLst>
                              <a:gd name="adj" fmla="val 16667"/>
                            </a:avLst>
                          </a:prstGeom>
                          <a:solidFill>
                            <a:srgbClr val="9BBB59"/>
                          </a:solidFill>
                          <a:ln w="38100" cap="flat" cmpd="sng">
                            <a:solidFill>
                              <a:srgbClr val="F2F2F2"/>
                            </a:solidFill>
                            <a:prstDash val="solid"/>
                            <a:headEnd type="none" w="med" len="med"/>
                            <a:tailEnd type="none" w="med" len="med"/>
                          </a:ln>
                          <a:effectLst>
                            <a:outerShdw dist="107763" dir="2699999" algn="ctr" rotWithShape="0">
                              <a:srgbClr val="4E6128">
                                <a:alpha val="50000"/>
                              </a:srgbClr>
                            </a:outerShdw>
                          </a:effectLst>
                        </wps:spPr>
                        <wps:txbx>
                          <w:txbxContent>
                            <w:p>
                              <w:pPr>
                                <w:pStyle w:val="11"/>
                                <w:rPr>
                                  <w:rFonts w:hint="eastAsia"/>
                                </w:rPr>
                              </w:pPr>
                            </w:p>
                            <w:p>
                              <w:pPr>
                                <w:pStyle w:val="11"/>
                                <w:rPr>
                                  <w:rFonts w:hint="eastAsia"/>
                                  <w:b/>
                                  <w:bCs w:val="0"/>
                                </w:rPr>
                              </w:pPr>
                            </w:p>
                            <w:p>
                              <w:pPr>
                                <w:pStyle w:val="11"/>
                                <w:rPr>
                                  <w:rFonts w:hint="eastAsia"/>
                                </w:rPr>
                              </w:pPr>
                              <w:r>
                                <w:rPr>
                                  <w:rFonts w:hint="eastAsia"/>
                                  <w:b/>
                                  <w:bCs w:val="0"/>
                                </w:rPr>
                                <w:t>第一学期</w:t>
                              </w:r>
                            </w:p>
                          </w:txbxContent>
                        </wps:txbx>
                        <wps:bodyPr upright="1"/>
                      </wps:wsp>
                      <wps:wsp>
                        <wps:cNvPr id="33" name="圆角矩形 33"/>
                        <wps:cNvSpPr/>
                        <wps:spPr>
                          <a:xfrm>
                            <a:off x="8119" y="139227"/>
                            <a:ext cx="1710" cy="594"/>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设计素描</w:t>
                              </w:r>
                            </w:p>
                          </w:txbxContent>
                        </wps:txbx>
                        <wps:bodyPr upright="1"/>
                      </wps:wsp>
                      <wps:wsp>
                        <wps:cNvPr id="34" name="圆角矩形 34"/>
                        <wps:cNvSpPr/>
                        <wps:spPr>
                          <a:xfrm>
                            <a:off x="12904" y="139227"/>
                            <a:ext cx="1863" cy="552"/>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构成基础</w:t>
                              </w:r>
                            </w:p>
                          </w:txbxContent>
                        </wps:txbx>
                        <wps:bodyPr upright="1"/>
                      </wps:wsp>
                      <wps:wsp>
                        <wps:cNvPr id="35" name="直接箭头连接符 35"/>
                        <wps:cNvCnPr/>
                        <wps:spPr>
                          <a:xfrm>
                            <a:off x="13804" y="139912"/>
                            <a:ext cx="11" cy="522"/>
                          </a:xfrm>
                          <a:prstGeom prst="straightConnector1">
                            <a:avLst/>
                          </a:prstGeom>
                          <a:ln w="6350" cap="flat" cmpd="sng">
                            <a:solidFill>
                              <a:srgbClr val="5B9BD5"/>
                            </a:solidFill>
                            <a:prstDash val="solid"/>
                            <a:miter/>
                            <a:headEnd type="none" w="med" len="med"/>
                            <a:tailEnd type="triangle" w="med" len="med"/>
                          </a:ln>
                          <a:effectLst/>
                        </wps:spPr>
                        <wps:bodyPr/>
                      </wps:wsp>
                      <wps:wsp>
                        <wps:cNvPr id="36" name="直接箭头连接符 36"/>
                        <wps:cNvCnPr/>
                        <wps:spPr>
                          <a:xfrm>
                            <a:off x="8989" y="139927"/>
                            <a:ext cx="0" cy="516"/>
                          </a:xfrm>
                          <a:prstGeom prst="straightConnector1">
                            <a:avLst/>
                          </a:prstGeom>
                          <a:ln w="6350" cap="flat" cmpd="sng">
                            <a:solidFill>
                              <a:srgbClr val="5B9BD5"/>
                            </a:solidFill>
                            <a:prstDash val="solid"/>
                            <a:miter/>
                            <a:headEnd type="none" w="med" len="med"/>
                            <a:tailEnd type="triangle" w="med" len="med"/>
                          </a:ln>
                          <a:effectLst/>
                        </wps:spPr>
                        <wps:bodyPr/>
                      </wps:wsp>
                      <wps:wsp>
                        <wps:cNvPr id="37" name="圆角矩形 37"/>
                        <wps:cNvSpPr/>
                        <wps:spPr>
                          <a:xfrm>
                            <a:off x="9889" y="139831"/>
                            <a:ext cx="2965" cy="578"/>
                          </a:xfrm>
                          <a:prstGeom prst="roundRect">
                            <a:avLst>
                              <a:gd name="adj" fmla="val 16667"/>
                            </a:avLst>
                          </a:prstGeom>
                          <a:solidFill>
                            <a:srgbClr val="FF6600"/>
                          </a:solidFill>
                          <a:ln w="38100" cap="flat" cmpd="sng">
                            <a:solidFill>
                              <a:srgbClr val="F2F2F2"/>
                            </a:solidFill>
                            <a:prstDash val="solid"/>
                            <a:headEnd type="none" w="med" len="med"/>
                            <a:tailEnd type="none" w="med" len="med"/>
                          </a:ln>
                          <a:effectLst>
                            <a:outerShdw dist="28398" dir="3806096" algn="ctr" rotWithShape="0">
                              <a:srgbClr val="622423">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认识岗位</w:t>
                              </w:r>
                            </w:p>
                          </w:txbxContent>
                        </wps:txbx>
                        <wps:bodyPr upright="1"/>
                      </wps:wsp>
                      <wps:wsp>
                        <wps:cNvPr id="38" name="圆角矩形 38"/>
                        <wps:cNvSpPr/>
                        <wps:spPr>
                          <a:xfrm>
                            <a:off x="6469" y="141605"/>
                            <a:ext cx="856" cy="1860"/>
                          </a:xfrm>
                          <a:prstGeom prst="roundRect">
                            <a:avLst>
                              <a:gd name="adj" fmla="val 16667"/>
                            </a:avLst>
                          </a:prstGeom>
                          <a:solidFill>
                            <a:srgbClr val="9BBB59"/>
                          </a:solidFill>
                          <a:ln w="38100" cap="flat" cmpd="sng">
                            <a:solidFill>
                              <a:srgbClr val="F2F2F2"/>
                            </a:solidFill>
                            <a:prstDash val="solid"/>
                            <a:headEnd type="none" w="med" len="med"/>
                            <a:tailEnd type="none" w="med" len="med"/>
                          </a:ln>
                          <a:effectLst>
                            <a:outerShdw dist="107763" dir="2699999" algn="ctr" rotWithShape="0">
                              <a:srgbClr val="4E6128">
                                <a:alpha val="50000"/>
                              </a:srgbClr>
                            </a:outerShdw>
                          </a:effectLst>
                        </wps:spPr>
                        <wps:txbx>
                          <w:txbxContent>
                            <w:p>
                              <w:pPr>
                                <w:pStyle w:val="11"/>
                                <w:rPr>
                                  <w:rFonts w:hint="eastAsia"/>
                                </w:rPr>
                              </w:pPr>
                            </w:p>
                            <w:p>
                              <w:pPr>
                                <w:pStyle w:val="11"/>
                              </w:pPr>
                              <w:r>
                                <w:rPr>
                                  <w:rFonts w:hint="eastAsia"/>
                                  <w:b/>
                                  <w:bCs w:val="0"/>
                                </w:rPr>
                                <w:t>第二学期</w:t>
                              </w:r>
                            </w:p>
                          </w:txbxContent>
                        </wps:txbx>
                        <wps:bodyPr upright="1"/>
                      </wps:wsp>
                      <wps:wsp>
                        <wps:cNvPr id="39" name="圆角矩形 39"/>
                        <wps:cNvSpPr/>
                        <wps:spPr>
                          <a:xfrm>
                            <a:off x="7842" y="140605"/>
                            <a:ext cx="2375" cy="557"/>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计算机图形图像处理</w:t>
                              </w:r>
                            </w:p>
                            <w:p>
                              <w:pPr>
                                <w:jc w:val="center"/>
                                <w:rPr>
                                  <w:sz w:val="20"/>
                                </w:rPr>
                              </w:pPr>
                            </w:p>
                          </w:txbxContent>
                        </wps:txbx>
                        <wps:bodyPr upright="1"/>
                      </wps:wsp>
                      <wps:wsp>
                        <wps:cNvPr id="40" name="圆角矩形 40"/>
                        <wps:cNvSpPr/>
                        <wps:spPr>
                          <a:xfrm>
                            <a:off x="12904" y="140577"/>
                            <a:ext cx="2354" cy="585"/>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手绘效果图表现技法</w:t>
                              </w:r>
                            </w:p>
                          </w:txbxContent>
                        </wps:txbx>
                        <wps:bodyPr upright="1"/>
                      </wps:wsp>
                      <wps:wsp>
                        <wps:cNvPr id="41" name="直接箭头连接符 41"/>
                        <wps:cNvCnPr/>
                        <wps:spPr>
                          <a:xfrm>
                            <a:off x="9769" y="141312"/>
                            <a:ext cx="0" cy="320"/>
                          </a:xfrm>
                          <a:prstGeom prst="straightConnector1">
                            <a:avLst/>
                          </a:prstGeom>
                          <a:ln w="6350" cap="flat" cmpd="sng">
                            <a:solidFill>
                              <a:srgbClr val="5B9BD5"/>
                            </a:solidFill>
                            <a:prstDash val="solid"/>
                            <a:miter/>
                            <a:headEnd type="none" w="med" len="med"/>
                            <a:tailEnd type="triangle" w="med" len="med"/>
                          </a:ln>
                          <a:effectLst/>
                        </wps:spPr>
                        <wps:bodyPr/>
                      </wps:wsp>
                      <wps:wsp>
                        <wps:cNvPr id="42" name="直接箭头连接符 42"/>
                        <wps:cNvCnPr/>
                        <wps:spPr>
                          <a:xfrm>
                            <a:off x="13414" y="141267"/>
                            <a:ext cx="0" cy="320"/>
                          </a:xfrm>
                          <a:prstGeom prst="straightConnector1">
                            <a:avLst/>
                          </a:prstGeom>
                          <a:ln w="6350" cap="flat" cmpd="sng">
                            <a:solidFill>
                              <a:srgbClr val="5B9BD5"/>
                            </a:solidFill>
                            <a:prstDash val="solid"/>
                            <a:miter/>
                            <a:headEnd type="none" w="med" len="med"/>
                            <a:tailEnd type="triangle" w="med" len="med"/>
                          </a:ln>
                          <a:effectLst/>
                        </wps:spPr>
                        <wps:bodyPr/>
                      </wps:wsp>
                      <wps:wsp>
                        <wps:cNvPr id="43" name="直接箭头连接符 43"/>
                        <wps:cNvCnPr/>
                        <wps:spPr>
                          <a:xfrm>
                            <a:off x="11239" y="143397"/>
                            <a:ext cx="0" cy="320"/>
                          </a:xfrm>
                          <a:prstGeom prst="straightConnector1">
                            <a:avLst/>
                          </a:prstGeom>
                          <a:ln w="6350" cap="flat" cmpd="sng">
                            <a:solidFill>
                              <a:srgbClr val="5B9BD5"/>
                            </a:solidFill>
                            <a:prstDash val="solid"/>
                            <a:miter/>
                            <a:headEnd type="none" w="med" len="med"/>
                            <a:tailEnd type="triangle" w="med" len="med"/>
                          </a:ln>
                          <a:effectLst/>
                        </wps:spPr>
                        <wps:bodyPr/>
                      </wps:wsp>
                      <wps:wsp>
                        <wps:cNvPr id="44" name="圆角矩形 44"/>
                        <wps:cNvSpPr/>
                        <wps:spPr>
                          <a:xfrm>
                            <a:off x="7719" y="143772"/>
                            <a:ext cx="2490" cy="655"/>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整体橱柜设计</w:t>
                              </w:r>
                            </w:p>
                          </w:txbxContent>
                        </wps:txbx>
                        <wps:bodyPr upright="1"/>
                      </wps:wsp>
                      <wps:wsp>
                        <wps:cNvPr id="45" name="圆角矩形 45"/>
                        <wps:cNvSpPr/>
                        <wps:spPr>
                          <a:xfrm>
                            <a:off x="10424" y="143787"/>
                            <a:ext cx="2172" cy="665"/>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创意产品设计</w:t>
                              </w:r>
                            </w:p>
                          </w:txbxContent>
                        </wps:txbx>
                        <wps:bodyPr upright="1"/>
                      </wps:wsp>
                      <wps:wsp>
                        <wps:cNvPr id="46" name="圆角矩形 46"/>
                        <wps:cNvSpPr/>
                        <wps:spPr>
                          <a:xfrm>
                            <a:off x="10264" y="141672"/>
                            <a:ext cx="2377" cy="583"/>
                          </a:xfrm>
                          <a:prstGeom prst="roundRect">
                            <a:avLst>
                              <a:gd name="adj" fmla="val 16667"/>
                            </a:avLst>
                          </a:prstGeom>
                          <a:solidFill>
                            <a:srgbClr val="C00000"/>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模型制作与工艺</w:t>
                              </w:r>
                            </w:p>
                          </w:txbxContent>
                        </wps:txbx>
                        <wps:bodyPr upright="1"/>
                      </wps:wsp>
                      <wps:wsp>
                        <wps:cNvPr id="47" name="圆角矩形 47"/>
                        <wps:cNvSpPr/>
                        <wps:spPr>
                          <a:xfrm>
                            <a:off x="7904" y="141687"/>
                            <a:ext cx="2124" cy="572"/>
                          </a:xfrm>
                          <a:prstGeom prst="roundRect">
                            <a:avLst>
                              <a:gd name="adj" fmla="val 16667"/>
                            </a:avLst>
                          </a:prstGeom>
                          <a:solidFill>
                            <a:srgbClr val="C00000"/>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逆向工程</w:t>
                              </w:r>
                            </w:p>
                          </w:txbxContent>
                        </wps:txbx>
                        <wps:bodyPr upright="1"/>
                      </wps:wsp>
                      <wps:wsp>
                        <wps:cNvPr id="48" name="直接箭头连接符 48"/>
                        <wps:cNvCnPr/>
                        <wps:spPr>
                          <a:xfrm flipH="1">
                            <a:off x="12409" y="142317"/>
                            <a:ext cx="750" cy="330"/>
                          </a:xfrm>
                          <a:prstGeom prst="straightConnector1">
                            <a:avLst/>
                          </a:prstGeom>
                          <a:ln w="6350" cap="flat" cmpd="sng">
                            <a:solidFill>
                              <a:srgbClr val="5B9BD5"/>
                            </a:solidFill>
                            <a:prstDash val="solid"/>
                            <a:miter/>
                            <a:headEnd type="none" w="med" len="med"/>
                            <a:tailEnd type="triangle" w="med" len="med"/>
                          </a:ln>
                          <a:effectLst/>
                        </wps:spPr>
                        <wps:bodyPr/>
                      </wps:wsp>
                      <wps:wsp>
                        <wps:cNvPr id="49" name="直接箭头连接符 49"/>
                        <wps:cNvCnPr/>
                        <wps:spPr>
                          <a:xfrm>
                            <a:off x="9274" y="142377"/>
                            <a:ext cx="1290" cy="258"/>
                          </a:xfrm>
                          <a:prstGeom prst="straightConnector1">
                            <a:avLst/>
                          </a:prstGeom>
                          <a:ln w="6350" cap="flat" cmpd="sng">
                            <a:solidFill>
                              <a:srgbClr val="5B9BD5"/>
                            </a:solidFill>
                            <a:prstDash val="solid"/>
                            <a:miter/>
                            <a:headEnd type="none" w="med" len="med"/>
                            <a:tailEnd type="triangle" w="med" len="med"/>
                          </a:ln>
                          <a:effectLst/>
                        </wps:spPr>
                        <wps:bodyPr/>
                      </wps:wsp>
                      <wps:wsp>
                        <wps:cNvPr id="50" name="圆角矩形 50"/>
                        <wps:cNvSpPr/>
                        <wps:spPr>
                          <a:xfrm>
                            <a:off x="9934" y="142737"/>
                            <a:ext cx="2965" cy="578"/>
                          </a:xfrm>
                          <a:prstGeom prst="roundRect">
                            <a:avLst>
                              <a:gd name="adj" fmla="val 16667"/>
                            </a:avLst>
                          </a:prstGeom>
                          <a:solidFill>
                            <a:srgbClr val="FF6600"/>
                          </a:solidFill>
                          <a:ln w="38100" cap="flat" cmpd="sng">
                            <a:solidFill>
                              <a:srgbClr val="F2F2F2"/>
                            </a:solidFill>
                            <a:prstDash val="solid"/>
                            <a:headEnd type="none" w="med" len="med"/>
                            <a:tailEnd type="none" w="med" len="med"/>
                          </a:ln>
                          <a:effectLst>
                            <a:outerShdw dist="28398" dir="3806096" algn="ctr" rotWithShape="0">
                              <a:srgbClr val="622423">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材料工艺技术实训</w:t>
                              </w:r>
                            </w:p>
                          </w:txbxContent>
                        </wps:txbx>
                        <wps:bodyPr upright="1"/>
                      </wps:wsp>
                      <wps:wsp>
                        <wps:cNvPr id="51" name="圆角矩形 51"/>
                        <wps:cNvSpPr/>
                        <wps:spPr>
                          <a:xfrm>
                            <a:off x="10525" y="140588"/>
                            <a:ext cx="2082" cy="585"/>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default"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计算机辅助设计</w:t>
                              </w:r>
                            </w:p>
                          </w:txbxContent>
                        </wps:txbx>
                        <wps:bodyPr upright="1"/>
                      </wps:wsp>
                      <wps:wsp>
                        <wps:cNvPr id="52" name="圆角矩形 52"/>
                        <wps:cNvSpPr/>
                        <wps:spPr>
                          <a:xfrm>
                            <a:off x="12895" y="141672"/>
                            <a:ext cx="2272" cy="583"/>
                          </a:xfrm>
                          <a:prstGeom prst="roundRect">
                            <a:avLst>
                              <a:gd name="adj" fmla="val 16667"/>
                            </a:avLst>
                          </a:prstGeom>
                          <a:solidFill>
                            <a:srgbClr val="C00000"/>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default"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艺术设计思维</w:t>
                              </w:r>
                            </w:p>
                            <w:p>
                              <w:pPr>
                                <w:jc w:val="center"/>
                                <w:rPr>
                                  <w:sz w:val="20"/>
                                </w:rPr>
                              </w:pPr>
                            </w:p>
                          </w:txbxContent>
                        </wps:txbx>
                        <wps:bodyPr upright="1"/>
                      </wps:wsp>
                      <wps:wsp>
                        <wps:cNvPr id="53" name="圆角矩形 53"/>
                        <wps:cNvSpPr/>
                        <wps:spPr>
                          <a:xfrm>
                            <a:off x="12978" y="143805"/>
                            <a:ext cx="2319" cy="632"/>
                          </a:xfrm>
                          <a:prstGeom prst="roundRect">
                            <a:avLst>
                              <a:gd name="adj" fmla="val 16667"/>
                            </a:avLst>
                          </a:prstGeom>
                          <a:solidFill>
                            <a:srgbClr val="8DB3E2"/>
                          </a:solidFill>
                          <a:ln w="38100" cap="flat" cmpd="sng">
                            <a:solidFill>
                              <a:srgbClr val="F2F2F2"/>
                            </a:solidFill>
                            <a:prstDash val="solid"/>
                            <a:headEnd type="none" w="med" len="med"/>
                            <a:tailEnd type="none" w="med" len="med"/>
                          </a:ln>
                          <a:effectLst>
                            <a:outerShdw dist="35921" dir="2699999" algn="ctr" rotWithShape="0">
                              <a:srgbClr val="4E6128">
                                <a:alpha val="50000"/>
                              </a:srgbClr>
                            </a:outerShdw>
                          </a:effectLst>
                        </wps:spPr>
                        <wps:txb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康体娱乐产品设计</w:t>
                              </w:r>
                            </w:p>
                          </w:txbxContent>
                        </wps:txbx>
                        <wps:bodyPr upright="1"/>
                      </wps:wsp>
                      <wps:wsp>
                        <wps:cNvPr id="54" name="圆角矩形 54"/>
                        <wps:cNvSpPr/>
                        <wps:spPr>
                          <a:xfrm>
                            <a:off x="11335" y="145801"/>
                            <a:ext cx="2965" cy="578"/>
                          </a:xfrm>
                          <a:prstGeom prst="roundRect">
                            <a:avLst>
                              <a:gd name="adj" fmla="val 16667"/>
                            </a:avLst>
                          </a:prstGeom>
                          <a:solidFill>
                            <a:srgbClr val="FF6600"/>
                          </a:solidFill>
                          <a:ln w="38100" cap="flat" cmpd="sng">
                            <a:solidFill>
                              <a:srgbClr val="F2F2F2"/>
                            </a:solidFill>
                            <a:prstDash val="solid"/>
                            <a:headEnd type="none" w="med" len="med"/>
                            <a:tailEnd type="none" w="med" len="med"/>
                          </a:ln>
                          <a:effectLst>
                            <a:outerShdw dist="28398" dir="3806096" algn="ctr" rotWithShape="0">
                              <a:srgbClr val="622423">
                                <a:alpha val="50000"/>
                              </a:srgbClr>
                            </a:outerShdw>
                          </a:effectLst>
                        </wps:spPr>
                        <wps:txbx>
                          <w:txbxContent>
                            <w:p>
                              <w:pPr>
                                <w:jc w:val="center"/>
                                <w:rPr>
                                  <w:rFonts w:hint="eastAsia" w:ascii="宋体" w:hAnsi="Times New Roman" w:eastAsia="宋体" w:cs="Times New Roman"/>
                                  <w:b/>
                                  <w:color w:val="FFFFFF"/>
                                  <w:szCs w:val="21"/>
                                  <w:lang w:val="en-US" w:eastAsia="zh-CN"/>
                                </w:rPr>
                              </w:pPr>
                              <w:r>
                                <w:rPr>
                                  <w:rFonts w:hint="eastAsia" w:ascii="宋体" w:hAnsi="Times New Roman" w:eastAsia="宋体" w:cs="Times New Roman"/>
                                  <w:b/>
                                  <w:color w:val="FFFFFF"/>
                                  <w:szCs w:val="21"/>
                                  <w:lang w:val="en-US" w:eastAsia="zh-CN"/>
                                </w:rPr>
                                <w:t>家居</w:t>
                              </w:r>
                              <w:r>
                                <w:rPr>
                                  <w:rFonts w:hint="eastAsia" w:ascii="宋体" w:hAnsi="Times New Roman" w:eastAsia="宋体" w:cs="Times New Roman"/>
                                  <w:b/>
                                  <w:color w:val="FFFFFF"/>
                                  <w:szCs w:val="21"/>
                                </w:rPr>
                                <w:t>产品设计实训</w:t>
                              </w:r>
                            </w:p>
                          </w:txbxContent>
                        </wps:txbx>
                        <wps:bodyPr upright="1"/>
                      </wps:wsp>
                      <wps:wsp>
                        <wps:cNvPr id="55" name="直接箭头连接符 55"/>
                        <wps:cNvCnPr/>
                        <wps:spPr>
                          <a:xfrm>
                            <a:off x="11084" y="151236"/>
                            <a:ext cx="0" cy="324"/>
                          </a:xfrm>
                          <a:prstGeom prst="straightConnector1">
                            <a:avLst/>
                          </a:prstGeom>
                          <a:ln w="6350" cap="flat" cmpd="sng">
                            <a:solidFill>
                              <a:srgbClr val="5B9BD5"/>
                            </a:solidFill>
                            <a:prstDash val="solid"/>
                            <a:miter/>
                            <a:headEnd type="none" w="med" len="med"/>
                            <a:tailEnd type="triangle" w="med" len="med"/>
                          </a:ln>
                          <a:effectLst/>
                        </wps:spPr>
                        <wps:bodyPr/>
                      </wps:wsp>
                    </wpg:wgp>
                  </a:graphicData>
                </a:graphic>
              </wp:anchor>
            </w:drawing>
          </mc:Choice>
          <mc:Fallback>
            <w:pict>
              <v:group id="_x0000_s1026" o:spid="_x0000_s1026" o:spt="203" style="position:absolute;left:0pt;margin-left:-3.5pt;margin-top:14.75pt;height:645.8pt;width:429.3pt;z-index:251659264;mso-width-relative:page;mso-height-relative:page;" coordorigin="6464,139167" coordsize="8832,13086" o:gfxdata="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">
                <o:lock v:ext="edit" aspectratio="f"/>
                <v:roundrect id="_x0000_s1026" o:spid="_x0000_s1026" o:spt="2" style="position:absolute;left:10494;top:144793;height:632;width:1775;" fillcolor="#8DB3E2" filled="t" stroked="t" coordsize="21600,21600" arcsize="0.166666666666667" o:gfxdata="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qcnJC5AAAA2gAA&#10;AA8AAAAAAAAAAQAgAAAAIgAAAGRycy9kb3ducmV2LnhtbFBLAQIUABQAAAAIAIdO4kAzLwWeOwAA&#10;ADkAAAAQAAAAAAAAAAEAIAAAAAgBAABkcnMvc2hhcGV4bWwueG1sUEsFBgAAAAAGAAYAWwEAALID&#10;AAAAAA==&#10;">
                  <v:fill on="t" focussize="0,0"/>
                  <v:stroke weight="3pt" color="#F2F2F2" joinstyle="round"/>
                  <v:imagedata o:title=""/>
                  <o:lock v:ext="edit" aspectratio="f"/>
                  <v:shadow on="t" color="#4E6128" opacity="32768f" offset="2pt,2pt" origin="0f,0f" matrix="65536f,0f,0f,65536f"/>
                  <v:textbox>
                    <w:txbxContent>
                      <w:p>
                        <w:pPr>
                          <w:jc w:val="center"/>
                          <w:rPr>
                            <w:rFonts w:hint="eastAsia" w:ascii="Calibri" w:hAnsi="Times New Roman" w:eastAsia="宋体" w:cs="Times New Roman"/>
                            <w:b/>
                            <w:color w:val="FFFFFF"/>
                            <w:szCs w:val="21"/>
                            <w:lang w:eastAsia="zh-CN"/>
                          </w:rPr>
                        </w:pPr>
                        <w:r>
                          <w:rPr>
                            <w:rFonts w:hint="eastAsia" w:ascii="Calibri" w:hAnsi="Times New Roman" w:eastAsia="宋体" w:cs="Times New Roman"/>
                            <w:b/>
                            <w:color w:val="FFFFFF"/>
                            <w:szCs w:val="21"/>
                            <w:lang w:val="en-US" w:eastAsia="zh-CN"/>
                          </w:rPr>
                          <w:t>家具设计</w:t>
                        </w:r>
                      </w:p>
                    </w:txbxContent>
                  </v:textbox>
                </v:roundrect>
                <v:roundrect id="_x0000_s1026" o:spid="_x0000_s1026" o:spt="2" style="position:absolute;left:8121;top:144806;height:635;width:1905;" fillcolor="#8DB3E2" filled="t" stroked="t" coordsize="21600,21600" arcsize="0.166666666666667" o:gfxdata="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aTgLnugAAANoA&#10;AAAPAAAAAAAAAAEAIAAAACIAAABkcnMvZG93bnJldi54bWxQSwECFAAUAAAACACHTuJAMy8FnjsA&#10;AAA5AAAAEAAAAAAAAAABACAAAAAJAQAAZHJzL3NoYXBleG1sLnhtbFBLBQYAAAAABgAGAFsBAACz&#10;AwAAAAA=&#10;">
                  <v:fill on="t" focussize="0,0"/>
                  <v:stroke weight="3pt" color="#F2F2F2" joinstyle="round"/>
                  <v:imagedata o:title=""/>
                  <o:lock v:ext="edit" aspectratio="f"/>
                  <v:shadow on="t" color="#4E6128" opacity="32768f" offset="2pt,2pt" origin="0f,0f" matrix="65536f,0f,0f,65536f"/>
                  <v:textbox>
                    <w:txbxContent>
                      <w:p>
                        <w:pPr>
                          <w:jc w:val="center"/>
                          <w:rPr>
                            <w:rFonts w:ascii="Calibri"/>
                            <w:b/>
                            <w:color w:val="FFFFFF"/>
                            <w:szCs w:val="21"/>
                          </w:rPr>
                        </w:pPr>
                        <w:r>
                          <w:rPr>
                            <w:rFonts w:hint="eastAsia" w:ascii="宋体" w:hAnsi="Times New Roman" w:eastAsia="宋体" w:cs="Times New Roman"/>
                            <w:b w:val="0"/>
                            <w:bCs/>
                            <w:color w:val="FFFFFF"/>
                            <w:kern w:val="2"/>
                            <w:sz w:val="21"/>
                            <w:szCs w:val="21"/>
                            <w:lang w:val="en-US" w:eastAsia="zh-CN" w:bidi="ar-SA"/>
                          </w:rPr>
                          <w:t>计算机三维建模</w:t>
                        </w:r>
                      </w:p>
                    </w:txbxContent>
                  </v:textbox>
                </v:roundrect>
                <v:roundrect id="_x0000_s1026" o:spid="_x0000_s1026" o:spt="2" style="position:absolute;left:6464;top:143847;height:2631;width:856;" fillcolor="#9BBB59" filled="t" stroked="t" coordsize="21600,21600" arcsize="0.166666666666667" o:gfxdata="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ooS3i2AAAA2gAAAA8A&#10;AAAAAAAAAQAgAAAAIgAAAGRycy9kb3ducmV2LnhtbFBLAQIUABQAAAAIAIdO4kAzLwWeOwAAADkA&#10;AAAQAAAAAAAAAAEAIAAAAAUBAABkcnMvc2hhcGV4bWwueG1sUEsFBgAAAAAGAAYAWwEAAK8DAAAA&#10;AA==&#10;">
                  <v:fill on="t" focussize="0,0"/>
                  <v:stroke weight="3pt" color="#F2F2F2" joinstyle="round"/>
                  <v:imagedata o:title=""/>
                  <o:lock v:ext="edit" aspectratio="f"/>
                  <v:shadow on="t" color="#4E6128" opacity="32768f" offset="6pt,6pt" origin="0f,0f" matrix="65536f,0f,0f,65536f"/>
                  <v:textbox>
                    <w:txbxContent>
                      <w:p>
                        <w:pPr>
                          <w:rPr>
                            <w:rFonts w:ascii="黑体" w:hAnsi="黑体" w:eastAsia="黑体"/>
                            <w:b/>
                            <w:sz w:val="20"/>
                          </w:rPr>
                        </w:pPr>
                      </w:p>
                      <w:p>
                        <w:pPr>
                          <w:pStyle w:val="11"/>
                          <w:rPr>
                            <w:rFonts w:hint="eastAsia"/>
                          </w:rPr>
                        </w:pPr>
                      </w:p>
                      <w:p>
                        <w:pPr>
                          <w:pStyle w:val="11"/>
                          <w:rPr>
                            <w:rFonts w:hint="eastAsia"/>
                          </w:rPr>
                        </w:pPr>
                      </w:p>
                      <w:p>
                        <w:pPr>
                          <w:pStyle w:val="11"/>
                          <w:rPr>
                            <w:rFonts w:hint="eastAsia"/>
                          </w:rPr>
                        </w:pPr>
                        <w:r>
                          <w:rPr>
                            <w:rFonts w:hint="eastAsia"/>
                            <w:b/>
                            <w:bCs w:val="0"/>
                          </w:rPr>
                          <w:t>第三学期</w:t>
                        </w:r>
                      </w:p>
                    </w:txbxContent>
                  </v:textbox>
                </v:roundrect>
                <v:shape id="_x0000_s1026" o:spid="_x0000_s1026" o:spt="32" type="#_x0000_t32" style="position:absolute;left:8744;top:144433;height:324;width:0;" filled="f" stroked="t" coordsize="21600,21600" o:gfxdata="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D6YpvQAA&#10;ANoAAAAPAAAAAAAAAAEAIAAAACIAAABkcnMvZG93bnJldi54bWxQSwECFAAUAAAACACHTuJAMy8F&#10;njsAAAA5AAAAEAAAAAAAAAABACAAAAAMAQAAZHJzL3NoYXBleG1sLnhtbFBLBQYAAAAABgAGAFsB&#10;AAC2AwAAAAA=&#10;">
                  <v:fill on="f" focussize="0,0"/>
                  <v:stroke weight="0.5pt" color="#5B9BD5" joinstyle="miter" endarrow="block"/>
                  <v:imagedata o:title=""/>
                  <o:lock v:ext="edit" aspectratio="f"/>
                </v:shape>
                <v:shape id="_x0000_s1026" o:spid="_x0000_s1026" o:spt="32" type="#_x0000_t32" style="position:absolute;left:11252;top:144459;height:324;width:0;" filled="f" stroked="t" coordsize="21600,21600" o:gfxdata="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QwOyvQAA&#10;ANoAAAAPAAAAAAAAAAEAIAAAACIAAABkcnMvZG93bnJldi54bWxQSwECFAAUAAAACACHTuJAMy8F&#10;njsAAAA5AAAAEAAAAAAAAAABACAAAAAMAQAAZHJzL3NoYXBleG1sLnhtbFBLBQYAAAAABgAGAFsB&#10;AAC2AwAAAAA=&#10;">
                  <v:fill on="f" focussize="0,0"/>
                  <v:stroke weight="0.5pt" color="#5B9BD5" joinstyle="miter" endarrow="block"/>
                  <v:imagedata o:title=""/>
                  <o:lock v:ext="edit" aspectratio="f"/>
                </v:shape>
                <v:shape id="_x0000_s1026" o:spid="_x0000_s1026" o:spt="32" type="#_x0000_t32" style="position:absolute;left:13529;top:144368;height:324;width:0;" filled="f" stroked="t" coordsize="21600,21600" o:gfxdata="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2RncW8AAAA&#10;2gAAAA8AAAAAAAAAAQAgAAAAIgAAAGRycy9kb3ducmV2LnhtbFBLAQIUABQAAAAIAIdO4kAzLwWe&#10;OwAAADkAAAAQAAAAAAAAAAEAIAAAAAsBAABkcnMvc2hhcGV4bWwueG1sUEsFBgAAAAAGAAYAWwEA&#10;ALUDAAAAAA==&#10;">
                  <v:fill on="f" focussize="0,0"/>
                  <v:stroke weight="0.5pt" color="#5B9BD5" joinstyle="miter" endarrow="block"/>
                  <v:imagedata o:title=""/>
                  <o:lock v:ext="edit" aspectratio="f"/>
                </v:shape>
                <v:roundrect id="_x0000_s1026" o:spid="_x0000_s1026" o:spt="2" style="position:absolute;left:8530;top:145786;height:560;width:1920;" fillcolor="#C00000" filled="t" stroked="t" coordsize="21600,21600" arcsize="0.166666666666667" o:gfxdata="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bs/QvQAA&#10;ANoAAAAPAAAAAAAAAAEAIAAAACIAAABkcnMvZG93bnJldi54bWxQSwECFAAUAAAACACHTuJAMy8F&#10;njsAAAA5AAAAEAAAAAAAAAABACAAAAAMAQAAZHJzL3NoYXBleG1sLnhtbFBLBQYAAAAABgAGAFsB&#10;AAC2Aw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现代工艺与陶艺</w:t>
                        </w:r>
                      </w:p>
                    </w:txbxContent>
                  </v:textbox>
                </v:roundrect>
                <v:shape id="_x0000_s1026" o:spid="_x0000_s1026" o:spt="32" type="#_x0000_t32" style="position:absolute;left:10694;top:146071;height:0;width:320;" filled="f" stroked="t" coordsize="21600,21600" o:gfxdata="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NCrCy5AAAA2gAA&#10;AA8AAAAAAAAAAQAgAAAAIgAAAGRycy9kb3ducmV2LnhtbFBLAQIUABQAAAAIAIdO4kAzLwWeOwAA&#10;ADkAAAAQAAAAAAAAAAEAIAAAAAgBAABkcnMvc2hhcGV4bWwueG1sUEsFBgAAAAAGAAYAWwEAALID&#10;AAAAAA==&#10;">
                  <v:fill on="f" focussize="0,0"/>
                  <v:stroke weight="0.5pt" color="#5B9BD5" joinstyle="miter" endarrow="block"/>
                  <v:imagedata o:title=""/>
                  <o:lock v:ext="edit" aspectratio="f"/>
                </v:shape>
                <v:shape id="_x0000_s1026" o:spid="_x0000_s1026" o:spt="32" type="#_x0000_t32" style="position:absolute;left:9569;top:145499;height:245;width:0;" filled="f" stroked="t" coordsize="21600,21600" o:gfxdata="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Dgm3vQAA&#10;ANoAAAAPAAAAAAAAAAEAIAAAACIAAABkcnMvZG93bnJldi54bWxQSwECFAAUAAAACACHTuJAMy8F&#10;njsAAAA5AAAAEAAAAAAAAAABACAAAAAMAQAAZHJzL3NoYXBleG1sLnhtbFBLBQYAAAAABgAGAFsB&#10;AAC2AwAAAAA=&#10;">
                  <v:fill on="f" focussize="0,0"/>
                  <v:stroke weight="0.5pt" color="#5B9BD5" joinstyle="miter" endarrow="block"/>
                  <v:imagedata o:title=""/>
                  <o:lock v:ext="edit" aspectratio="f"/>
                </v:shape>
                <v:shape id="_x0000_s1026" o:spid="_x0000_s1026" o:spt="32" type="#_x0000_t32" style="position:absolute;left:13364;top:145471;height:245;width:0;" filled="f" stroked="t" coordsize="21600,21600" o:gfxdata="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450b4A&#10;AADbAAAADwAAAAAAAAABACAAAAAiAAAAZHJzL2Rvd25yZXYueG1sUEsBAhQAFAAAAAgAh07iQDMv&#10;BZ47AAAAOQAAABAAAAAAAAAAAQAgAAAADQEAAGRycy9zaGFwZXhtbC54bWxQSwUGAAAAAAYABgBb&#10;AQAAtwMAAAAA&#10;">
                  <v:fill on="f" focussize="0,0"/>
                  <v:stroke weight="0.5pt" color="#5B9BD5" joinstyle="miter" endarrow="block"/>
                  <v:imagedata o:title=""/>
                  <o:lock v:ext="edit" aspectratio="f"/>
                </v:shape>
                <v:roundrect id="_x0000_s1026" o:spid="_x0000_s1026" o:spt="2" style="position:absolute;left:12766;top:144819;height:570;width:1726;" fillcolor="#C00000" filled="t" stroked="t" coordsize="21600,21600" arcsize="0.166666666666667" o:gfxdata="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xw+68AAAA&#10;2wAAAA8AAAAAAAAAAQAgAAAAIgAAAGRycy9kb3ducmV2LnhtbFBLAQIUABQAAAAIAIdO4kAzLwWe&#10;OwAAADkAAAAQAAAAAAAAAAEAIAAAAAsBAABkcnMvc2hhcGV4bWwueG1sUEsFBgAAAAAGAAYAWwEA&#10;ALUDA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中国工笔画</w:t>
                        </w:r>
                      </w:p>
                    </w:txbxContent>
                  </v:textbox>
                </v:roundrect>
                <v:roundrect id="_x0000_s1026" o:spid="_x0000_s1026" o:spt="2" style="position:absolute;left:8822;top:148490;height:560;width:2229;" fillcolor="#C00000" filled="t" stroked="t" coordsize="21600,21600" arcsize="0.166666666666667" o:gfxdata="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qNdmbsAAADb&#10;AAAADwAAAAAAAAABACAAAAAiAAAAZHJzL2Rvd25yZXYueG1sUEsBAhQAFAAAAAgAh07iQDMvBZ47&#10;AAAAOQAAABAAAAAAAAAAAQAgAAAACgEAAGRycy9zaGFwZXhtbC54bWxQSwUGAAAAAAYABgBbAQAA&#10;tAM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3D打印与制造</w:t>
                        </w:r>
                      </w:p>
                    </w:txbxContent>
                  </v:textbox>
                </v:roundrect>
                <v:roundrect id="_x0000_s1026" o:spid="_x0000_s1026" o:spt="2" style="position:absolute;left:6479;top:146756;height:3133;width:856;" fillcolor="#9BBB59" filled="t" stroked="t" coordsize="21600,21600" arcsize="0.166666666666667" o:gfxdata="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6o+H87UAAADbAAAADwAA&#10;AAAAAAABACAAAAAiAAAAZHJzL2Rvd25yZXYueG1sUEsBAhQAFAAAAAgAh07iQDMvBZ47AAAAOQAA&#10;ABAAAAAAAAAAAQAgAAAABAEAAGRycy9zaGFwZXhtbC54bWxQSwUGAAAAAAYABgBbAQAArgMAAAAA&#10;">
                  <v:fill on="t" focussize="0,0"/>
                  <v:stroke weight="3pt" color="#F2F2F2" joinstyle="round"/>
                  <v:imagedata o:title=""/>
                  <o:lock v:ext="edit" aspectratio="f"/>
                  <v:shadow on="t" color="#4E6128" opacity="32768f" offset="6pt,6pt" origin="0f,0f" matrix="65536f,0f,0f,65536f"/>
                  <v:textbox>
                    <w:txbxContent>
                      <w:p>
                        <w:pPr>
                          <w:rPr>
                            <w:rFonts w:ascii="黑体" w:hAnsi="黑体" w:eastAsia="黑体"/>
                            <w:b/>
                            <w:sz w:val="20"/>
                          </w:rPr>
                        </w:pPr>
                      </w:p>
                      <w:p>
                        <w:pPr>
                          <w:rPr>
                            <w:rFonts w:ascii="黑体" w:hAnsi="黑体" w:eastAsia="黑体"/>
                            <w:b/>
                          </w:rPr>
                        </w:pPr>
                      </w:p>
                      <w:p>
                        <w:pPr>
                          <w:pStyle w:val="11"/>
                          <w:rPr>
                            <w:rFonts w:hint="eastAsia"/>
                          </w:rPr>
                        </w:pPr>
                      </w:p>
                      <w:p>
                        <w:pPr>
                          <w:pStyle w:val="11"/>
                          <w:rPr>
                            <w:rFonts w:hint="eastAsia"/>
                          </w:rPr>
                        </w:pPr>
                      </w:p>
                      <w:p>
                        <w:pPr>
                          <w:pStyle w:val="11"/>
                          <w:rPr>
                            <w:rFonts w:hint="eastAsia"/>
                          </w:rPr>
                        </w:pPr>
                        <w:r>
                          <w:rPr>
                            <w:rFonts w:hint="eastAsia"/>
                            <w:b/>
                            <w:bCs w:val="0"/>
                          </w:rPr>
                          <w:t>第四</w:t>
                        </w:r>
                        <w:r>
                          <w:rPr>
                            <w:rFonts w:hint="eastAsia" w:ascii="宋体" w:hAnsi="Times New Roman" w:eastAsia="宋体" w:cs="Times New Roman"/>
                            <w:b/>
                            <w:bCs w:val="0"/>
                            <w:color w:val="FFFFFF"/>
                            <w:kern w:val="2"/>
                            <w:sz w:val="21"/>
                            <w:szCs w:val="21"/>
                            <w:lang w:val="en-US" w:eastAsia="zh-CN" w:bidi="ar-SA"/>
                          </w:rPr>
                          <w:t>学期</w:t>
                        </w:r>
                      </w:p>
                    </w:txbxContent>
                  </v:textbox>
                </v:roundrect>
                <v:roundrect id="_x0000_s1026" o:spid="_x0000_s1026" o:spt="2" style="position:absolute;left:6494;top:150228;height:930;width:856;" fillcolor="#9BBB59" filled="t" stroked="t" coordsize="21600,21600" arcsize="0.166666666666667" o:gfxdata="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ZWYfh7UAAADbAAAADwAA&#10;AAAAAAABACAAAAAiAAAAZHJzL2Rvd25yZXYueG1sUEsBAhQAFAAAAAgAh07iQDMvBZ47AAAAOQAA&#10;ABAAAAAAAAAAAQAgAAAABAEAAGRycy9zaGFwZXhtbC54bWxQSwUGAAAAAAYABgBbAQAArgMAAAAA&#10;">
                  <v:fill on="t" focussize="0,0"/>
                  <v:stroke weight="3pt" color="#F2F2F2" joinstyle="round"/>
                  <v:imagedata o:title=""/>
                  <o:lock v:ext="edit" aspectratio="f"/>
                  <v:shadow on="t" color="#4E6128" opacity="32768f" offset="6pt,6pt" origin="0f,0f" matrix="65536f,0f,0f,65536f"/>
                  <v:textbox>
                    <w:txbxContent>
                      <w:p>
                        <w:pPr>
                          <w:pStyle w:val="11"/>
                          <w:rPr>
                            <w:rFonts w:hint="eastAsia"/>
                          </w:rPr>
                        </w:pPr>
                        <w:r>
                          <w:rPr>
                            <w:rFonts w:hint="eastAsia"/>
                            <w:b/>
                            <w:bCs w:val="0"/>
                          </w:rPr>
                          <w:t>第五学期</w:t>
                        </w:r>
                      </w:p>
                    </w:txbxContent>
                  </v:textbox>
                </v:roundrect>
                <v:roundrect id="_x0000_s1026" o:spid="_x0000_s1026" o:spt="2" style="position:absolute;left:6464;top:151323;height:930;width:856;" fillcolor="#9BBB59" filled="t" stroked="t" coordsize="21600,21600" arcsize="0.166666666666667" o:gfxdata="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iq6HLUAAADbAAAADwAA&#10;AAAAAAABACAAAAAiAAAAZHJzL2Rvd25yZXYueG1sUEsBAhQAFAAAAAgAh07iQDMvBZ47AAAAOQAA&#10;ABAAAAAAAAAAAQAgAAAABAEAAGRycy9zaGFwZXhtbC54bWxQSwUGAAAAAAYABgBbAQAArgMAAAAA&#10;">
                  <v:fill on="t" focussize="0,0"/>
                  <v:stroke weight="3pt" color="#F2F2F2" joinstyle="round"/>
                  <v:imagedata o:title=""/>
                  <o:lock v:ext="edit" aspectratio="f"/>
                  <v:shadow on="t" color="#4E6128" opacity="32768f" offset="6pt,6pt" origin="0f,0f" matrix="65536f,0f,0f,65536f"/>
                  <v:textbox>
                    <w:txbxContent>
                      <w:p>
                        <w:pPr>
                          <w:pStyle w:val="11"/>
                        </w:pPr>
                        <w:r>
                          <w:rPr>
                            <w:rFonts w:hint="eastAsia"/>
                            <w:b/>
                            <w:bCs w:val="0"/>
                          </w:rPr>
                          <w:t>第六学期</w:t>
                        </w:r>
                      </w:p>
                    </w:txbxContent>
                  </v:textbox>
                </v:roundrect>
                <v:roundrect id="_x0000_s1026" o:spid="_x0000_s1026" o:spt="2" style="position:absolute;left:10375;top:146761;height:529;width:2025;" fillcolor="#8DB3E2" filled="t" stroked="t" coordsize="21600,21600" arcsize="0.166666666666667" o:gfxdata="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KfHAugAAANsA&#10;AAAPAAAAAAAAAAEAIAAAACIAAABkcnMvZG93bnJldi54bWxQSwECFAAUAAAACACHTuJAMy8FnjsA&#10;AAA5AAAAEAAAAAAAAAABACAAAAAJAQAAZHJzL3NoYXBleG1sLnhtbFBLBQYAAAAABgAGAFsBAACz&#10;Aw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Creo产品设计</w:t>
                        </w:r>
                      </w:p>
                    </w:txbxContent>
                  </v:textbox>
                </v:roundrect>
                <v:roundrect id="_x0000_s1026" o:spid="_x0000_s1026" o:spt="2" style="position:absolute;left:8010;top:146776;height:526;width:2056;" fillcolor="#8DB3E2" filled="t" stroked="t" coordsize="21600,21600" arcsize="0.166666666666667" o:gfxdata="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mVUW7sAAADb&#10;AAAADwAAAAAAAAABACAAAAAiAAAAZHJzL2Rvd25yZXYueG1sUEsBAhQAFAAAAAgAh07iQDMvBZ47&#10;AAAAOQAAABAAAAAAAAAAAQAgAAAACgEAAGRycy9zaGFwZXhtbC54bWxQSwUGAAAAAAYABgBbAQAA&#10;tAM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卫浴产品设计</w:t>
                        </w:r>
                      </w:p>
                    </w:txbxContent>
                  </v:textbox>
                </v:roundrect>
                <v:roundrect id="_x0000_s1026" o:spid="_x0000_s1026" o:spt="2" style="position:absolute;left:12776;top:146791;height:575;width:1954;" fillcolor="#8DB3E2" filled="t" stroked="t" coordsize="21600,21600" arcsize="0.166666666666667" o:gfxdata="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sApvQAA&#10;ANsAAAAPAAAAAAAAAAEAIAAAACIAAABkcnMvZG93bnJldi54bWxQSwECFAAUAAAACACHTuJAMy8F&#10;njsAAAA5AAAAEAAAAAAAAAABACAAAAAMAQAAZHJzL3NoYXBleG1sLnhtbFBLBQYAAAAABgAGAFsB&#10;AAC2Aw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智能产品设计</w:t>
                        </w:r>
                      </w:p>
                    </w:txbxContent>
                  </v:textbox>
                </v:roundrect>
                <v:roundrect id="_x0000_s1026" o:spid="_x0000_s1026" o:spt="2" style="position:absolute;left:8175;top:147663;height:526;width:2100;" fillcolor="#8DB3E2" filled="t" stroked="t" coordsize="21600,21600" arcsize="0.166666666666667" o:gfxdata="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ZlsrsAAADb&#10;AAAADwAAAAAAAAABACAAAAAiAAAAZHJzL2Rvd25yZXYueG1sUEsBAhQAFAAAAAgAh07iQDMvBZ47&#10;AAAAOQAAABAAAAAAAAAAAQAgAAAACgEAAGRycy9zaGFwZXhtbC54bWxQSwUGAAAAAAYABgBbAQAA&#10;tAM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C4D产品展示动画</w:t>
                        </w:r>
                      </w:p>
                    </w:txbxContent>
                  </v:textbox>
                </v:roundrect>
                <v:shape id="_x0000_s1026" o:spid="_x0000_s1026" o:spt="32" type="#_x0000_t32" style="position:absolute;left:9335;top:146416;height:324;width:0;" filled="f" stroked="t" coordsize="21600,21600" o:gfxdata="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YvNsugAAANsA&#10;AAAPAAAAAAAAAAEAIAAAACIAAABkcnMvZG93bnJldi54bWxQSwECFAAUAAAACACHTuJAMy8FnjsA&#10;AAA5AAAAEAAAAAAAAAABACAAAAAJAQAAZHJzL3NoYXBleG1sLnhtbFBLBQYAAAAABgAGAFsBAACz&#10;AwAAAAA=&#10;">
                  <v:fill on="f" focussize="0,0"/>
                  <v:stroke weight="0.5pt" color="#5B9BD5" joinstyle="miter" endarrow="block"/>
                  <v:imagedata o:title=""/>
                  <o:lock v:ext="edit" aspectratio="f"/>
                </v:shape>
                <v:shape id="_x0000_s1026" o:spid="_x0000_s1026" o:spt="32" type="#_x0000_t32" style="position:absolute;left:13439;top:146476;height:324;width:0;" filled="f" stroked="t" coordsize="21600,21600" o:gfxdata="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Llb3vQAA&#10;ANsAAAAPAAAAAAAAAAEAIAAAACIAAABkcnMvZG93bnJldi54bWxQSwECFAAUAAAACACHTuJAMy8F&#10;njsAAAA5AAAAEAAAAAAAAAABACAAAAAMAQAAZHJzL3NoYXBleG1sLnhtbFBLBQYAAAAABgAGAFsB&#10;AAC2AwAAAAA=&#10;">
                  <v:fill on="f" focussize="0,0"/>
                  <v:stroke weight="0.5pt" color="#5B9BD5" joinstyle="miter" endarrow="block"/>
                  <v:imagedata o:title=""/>
                  <o:lock v:ext="edit" aspectratio="f"/>
                </v:shape>
                <v:shape id="_x0000_s1026" o:spid="_x0000_s1026" o:spt="32" type="#_x0000_t32" style="position:absolute;left:13529;top:147393;height:324;width:0;" filled="f" stroked="t" coordsize="21600,21600" o:gfxdata="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vzIgL4A&#10;AADbAAAADwAAAAAAAAABACAAAAAiAAAAZHJzL2Rvd25yZXYueG1sUEsBAhQAFAAAAAgAh07iQDMv&#10;BZ47AAAAOQAAABAAAAAAAAAAAQAgAAAADQEAAGRycy9zaGFwZXhtbC54bWxQSwUGAAAAAAYABgBb&#10;AQAAtwMAAAAA&#10;">
                  <v:fill on="f" focussize="0,0"/>
                  <v:stroke weight="0.5pt" color="#5B9BD5" joinstyle="miter" endarrow="block"/>
                  <v:imagedata o:title=""/>
                  <o:lock v:ext="edit" aspectratio="f"/>
                </v:shape>
                <v:shape id="_x0000_s1026" o:spid="_x0000_s1026" o:spt="32" type="#_x0000_t32" style="position:absolute;left:8669;top:147333;height:324;width:0;" filled="f" stroked="t" coordsize="21600,21600" o:gfxdata="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bBtG74A&#10;AADbAAAADwAAAAAAAAABACAAAAAiAAAAZHJzL2Rvd25yZXYueG1sUEsBAhQAFAAAAAgAh07iQDMv&#10;BZ47AAAAOQAAABAAAAAAAAAAAQAgAAAADQEAAGRycy9zaGFwZXhtbC54bWxQSwUGAAAAAAYABgBb&#10;AQAAtwMAAAAA&#10;">
                  <v:fill on="f" focussize="0,0"/>
                  <v:stroke weight="0.5pt" color="#5B9BD5" joinstyle="miter" endarrow="block"/>
                  <v:imagedata o:title=""/>
                  <o:lock v:ext="edit" aspectratio="f"/>
                </v:shape>
                <v:shape id="_x0000_s1026" o:spid="_x0000_s1026" o:spt="32" type="#_x0000_t32" style="position:absolute;left:11084;top:150108;height:324;width:0;" filled="f" stroked="t" coordsize="21600,21600" o:gfxdata="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ln1b74A&#10;AADbAAAADwAAAAAAAAABACAAAAAiAAAAZHJzL2Rvd25yZXYueG1sUEsBAhQAFAAAAAgAh07iQDMv&#10;BZ47AAAAOQAAABAAAAAAAAAAAQAgAAAADQEAAGRycy9zaGFwZXhtbC54bWxQSwUGAAAAAAYABgBb&#10;AQAAtwMAAAAA&#10;">
                  <v:fill on="f" focussize="0,0"/>
                  <v:stroke weight="0.5pt" color="#5B9BD5" joinstyle="miter" endarrow="block"/>
                  <v:imagedata o:title=""/>
                  <o:lock v:ext="edit" aspectratio="f"/>
                </v:shape>
                <v:roundrect id="_x0000_s1026" o:spid="_x0000_s1026" o:spt="2" style="position:absolute;left:9764;top:150528;height:590;width:2806;" fillcolor="#FF6600" filled="t" stroked="t" coordsize="21600,21600" arcsize="0.166666666666667" o:gfxdata="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Ar6kvQAA&#10;ANsAAAAPAAAAAAAAAAEAIAAAACIAAABkcnMvZG93bnJldi54bWxQSwECFAAUAAAACACHTuJAMy8F&#10;njsAAAA5AAAAEAAAAAAAAAABACAAAAAMAQAAZHJzL3NoYXBleG1sLnhtbFBLBQYAAAAABgAGAFsB&#10;AAC2AwAAAAA=&#10;">
                  <v:fill on="t" focussize="0,0"/>
                  <v:stroke weight="3pt" color="#F2F2F2" joinstyle="round"/>
                  <v:imagedata o:title=""/>
                  <o:lock v:ext="edit" aspectratio="f"/>
                  <v:shadow on="t" color="#622423" opacity="32768f" offset="1pt,2pt" origin="0f,0f" matrix="65536f,0f,0f,65536f"/>
                  <v:textbox>
                    <w:txbxContent>
                      <w:p>
                        <w:pPr>
                          <w:pStyle w:val="11"/>
                        </w:pPr>
                        <w:r>
                          <w:rPr>
                            <w:rFonts w:hint="eastAsia"/>
                          </w:rPr>
                          <w:t>综合实训（含毕业设计）</w:t>
                        </w:r>
                      </w:p>
                    </w:txbxContent>
                  </v:textbox>
                </v:roundrect>
                <v:roundrect id="_x0000_s1026" o:spid="_x0000_s1026" o:spt="2" style="position:absolute;left:9659;top:151683;height:563;width:2902;" fillcolor="#FF6600" filled="t" stroked="t" coordsize="21600,21600" arcsize="0.166666666666667" o:gfxdata="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0CDTvQAA&#10;ANsAAAAPAAAAAAAAAAEAIAAAACIAAABkcnMvZG93bnJldi54bWxQSwECFAAUAAAACACHTuJAMy8F&#10;njsAAAA5AAAAEAAAAAAAAAABACAAAAAMAQAAZHJzL3NoYXBleG1sLnhtbFBLBQYAAAAABgAGAFsB&#10;AAC2AwAAAAA=&#10;">
                  <v:fill on="t" focussize="0,0"/>
                  <v:stroke weight="3pt" color="#F2F2F2" joinstyle="round"/>
                  <v:imagedata o:title=""/>
                  <o:lock v:ext="edit" aspectratio="f"/>
                  <v:shadow on="t" color="#622423" opacity="32768f" offset="1pt,2pt" origin="0f,0f" matrix="65536f,0f,0f,65536f"/>
                  <v:textbox>
                    <w:txbxContent>
                      <w:p>
                        <w:pPr>
                          <w:pStyle w:val="11"/>
                        </w:pPr>
                        <w:r>
                          <w:rPr>
                            <w:rFonts w:hint="eastAsia"/>
                          </w:rPr>
                          <w:t>顶岗实习</w:t>
                        </w:r>
                      </w:p>
                    </w:txbxContent>
                  </v:textbox>
                </v:roundrect>
                <v:shape id="_x0000_s1026" o:spid="_x0000_s1026" o:spt="32" type="#_x0000_t32" style="position:absolute;left:11894;top:149109;flip:x;height:213;width:645;" filled="f" stroked="t" coordsize="21600,21600" o:gfxdata="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SNFRvQAA&#10;ANsAAAAPAAAAAAAAAAEAIAAAACIAAABkcnMvZG93bnJldi54bWxQSwECFAAUAAAACACHTuJAMy8F&#10;njsAAAA5AAAAEAAAAAAAAAABACAAAAAMAQAAZHJzL3NoYXBleG1sLnhtbFBLBQYAAAAABgAGAFsB&#10;AAC2AwAAAAA=&#10;">
                  <v:fill on="f" focussize="0,0"/>
                  <v:stroke weight="0.5pt" color="#5B9BD5" joinstyle="miter" endarrow="block"/>
                  <v:imagedata o:title=""/>
                  <o:lock v:ext="edit" aspectratio="f"/>
                </v:shape>
                <v:shape id="_x0000_s1026" o:spid="_x0000_s1026" o:spt="32" type="#_x0000_t32" style="position:absolute;left:10469;top:149133;height:225;width:580;" filled="f" stroked="t" coordsize="21600,21600" o:gfxdata="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FP9qugAAANsA&#10;AAAPAAAAAAAAAAEAIAAAACIAAABkcnMvZG93bnJldi54bWxQSwECFAAUAAAACACHTuJAMy8FnjsA&#10;AAA5AAAAEAAAAAAAAAABACAAAAAJAQAAZHJzL3NoYXBleG1sLnhtbFBLBQYAAAAABgAGAFsBAACz&#10;AwAAAAA=&#10;">
                  <v:fill on="f" focussize="0,0"/>
                  <v:stroke weight="0.5pt" color="#5B9BD5" joinstyle="miter" endarrow="block"/>
                  <v:imagedata o:title=""/>
                  <o:lock v:ext="edit" aspectratio="f"/>
                </v:shape>
                <v:roundrect id="_x0000_s1026" o:spid="_x0000_s1026" o:spt="2" style="position:absolute;left:9764;top:149388;height:590;width:2806;" fillcolor="#FF6600" filled="t" stroked="t" coordsize="21600,21600" arcsize="0.166666666666667" o:gfxdata="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k+0ob4A&#10;AADbAAAADwAAAAAAAAABACAAAAAiAAAAZHJzL2Rvd25yZXYueG1sUEsBAhQAFAAAAAgAh07iQDMv&#10;BZ47AAAAOQAAABAAAAAAAAAAAQAgAAAADQEAAGRycy9zaGFwZXhtbC54bWxQSwUGAAAAAAYABgBb&#10;AQAAtwMAAAAA&#10;">
                  <v:fill on="t" focussize="0,0"/>
                  <v:stroke weight="3pt" color="#F2F2F2" joinstyle="round"/>
                  <v:imagedata o:title=""/>
                  <o:lock v:ext="edit" aspectratio="f"/>
                  <v:shadow on="t" color="#622423" opacity="32768f" offset="1pt,2pt" origin="0f,0f" matrix="65536f,0f,0f,65536f"/>
                  <v:textbox>
                    <w:txbxContent>
                      <w:p>
                        <w:pPr>
                          <w:pStyle w:val="11"/>
                        </w:pPr>
                        <w:r>
                          <w:rPr>
                            <w:rFonts w:hint="eastAsia"/>
                          </w:rPr>
                          <w:t>工业产品设计课程实训</w:t>
                        </w:r>
                      </w:p>
                    </w:txbxContent>
                  </v:textbox>
                </v:roundrect>
                <v:roundrect id="_x0000_s1026" o:spid="_x0000_s1026" o:spt="2" style="position:absolute;left:11356;top:147725;height:526;width:2628;" fillcolor="#8DB3E2" filled="t" stroked="t" coordsize="21600,21600" arcsize="0.166666666666667" o:gfxdata="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OZBPugAAANsA&#10;AAAPAAAAAAAAAAEAIAAAACIAAABkcnMvZG93bnJldi54bWxQSwECFAAUAAAACACHTuJAMy8FnjsA&#10;AAA5AAAAEAAAAAAAAAABACAAAAAJAQAAZHJzL3NoYXBleG1sLnhtbFBLBQYAAAAABgAGAFsBAACz&#10;AwAAAAA=&#10;">
                  <v:fill on="t" focussize="0,0"/>
                  <v:stroke weight="3pt" color="#F2F2F2" joinstyle="round"/>
                  <v:imagedata o:title=""/>
                  <o:lock v:ext="edit" aspectratio="f"/>
                  <v:shadow on="t" color="#4E6128" opacity="32768f" offset="2pt,2pt" origin="0f,0f" matrix="65536f,0f,0f,65536f"/>
                  <v:textbox>
                    <w:txbxContent>
                      <w:p>
                        <w:pPr>
                          <w:jc w:val="center"/>
                        </w:pPr>
                        <w:r>
                          <w:rPr>
                            <w:rFonts w:hint="eastAsia" w:ascii="宋体" w:hAnsi="Times New Roman" w:eastAsia="宋体" w:cs="Times New Roman"/>
                            <w:b w:val="0"/>
                            <w:bCs/>
                            <w:color w:val="FFFFFF"/>
                            <w:kern w:val="2"/>
                            <w:sz w:val="21"/>
                            <w:szCs w:val="21"/>
                            <w:lang w:val="en-US" w:eastAsia="zh-CN" w:bidi="ar-SA"/>
                          </w:rPr>
                          <w:t>流媒体短视频制作</w:t>
                        </w:r>
                      </w:p>
                    </w:txbxContent>
                  </v:textbox>
                </v:roundrect>
                <v:roundrect id="_x0000_s1026" o:spid="_x0000_s1026" o:spt="2" style="position:absolute;left:11505;top:148465;height:560;width:2417;" fillcolor="#C00000" filled="t" stroked="t" coordsize="21600,21600" arcsize="0.166666666666667" o:gfxdata="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cSfjr4A&#10;AADbAAAADwAAAAAAAAABACAAAAAiAAAAZHJzL2Rvd25yZXYueG1sUEsBAhQAFAAAAAgAh07iQDMv&#10;BZ47AAAAOQAAABAAAAAAAAAAAQAgAAAADQEAAGRycy9zaGFwZXhtbC54bWxQSwUGAAAAAAYABgBb&#10;AQAAtwM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模型制作与工艺</w:t>
                        </w:r>
                      </w:p>
                    </w:txbxContent>
                  </v:textbox>
                </v:roundrect>
                <v:roundrect id="_x0000_s1026" o:spid="_x0000_s1026" o:spt="2" style="position:absolute;left:6469;top:139167;height:2062;width:856;" fillcolor="#9BBB59" filled="t" stroked="t" coordsize="21600,21600" arcsize="0.166666666666667" o:gfxdata="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Odn4ItwAAANsAAAAP&#10;AAAAAAAAAAEAIAAAACIAAABkcnMvZG93bnJldi54bWxQSwECFAAUAAAACACHTuJAMy8FnjsAAAA5&#10;AAAAEAAAAAAAAAABACAAAAAGAQAAZHJzL3NoYXBleG1sLnhtbFBLBQYAAAAABgAGAFsBAACwAwAA&#10;AAA=&#10;">
                  <v:fill on="t" focussize="0,0"/>
                  <v:stroke weight="3pt" color="#F2F2F2" joinstyle="round"/>
                  <v:imagedata o:title=""/>
                  <o:lock v:ext="edit" aspectratio="f"/>
                  <v:shadow on="t" color="#4E6128" opacity="32768f" offset="6pt,6pt" origin="0f,0f" matrix="65536f,0f,0f,65536f"/>
                  <v:textbox>
                    <w:txbxContent>
                      <w:p>
                        <w:pPr>
                          <w:pStyle w:val="11"/>
                          <w:rPr>
                            <w:rFonts w:hint="eastAsia"/>
                          </w:rPr>
                        </w:pPr>
                      </w:p>
                      <w:p>
                        <w:pPr>
                          <w:pStyle w:val="11"/>
                          <w:rPr>
                            <w:rFonts w:hint="eastAsia"/>
                            <w:b/>
                            <w:bCs w:val="0"/>
                          </w:rPr>
                        </w:pPr>
                      </w:p>
                      <w:p>
                        <w:pPr>
                          <w:pStyle w:val="11"/>
                          <w:rPr>
                            <w:rFonts w:hint="eastAsia"/>
                          </w:rPr>
                        </w:pPr>
                        <w:r>
                          <w:rPr>
                            <w:rFonts w:hint="eastAsia"/>
                            <w:b/>
                            <w:bCs w:val="0"/>
                          </w:rPr>
                          <w:t>第一学期</w:t>
                        </w:r>
                      </w:p>
                    </w:txbxContent>
                  </v:textbox>
                </v:roundrect>
                <v:roundrect id="_x0000_s1026" o:spid="_x0000_s1026" o:spt="2" style="position:absolute;left:8119;top:139227;height:594;width:1710;" fillcolor="#8DB3E2" filled="t" stroked="t" coordsize="21600,21600" arcsize="0.166666666666667" o:gfxdata="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usOOLsAAADb&#10;AAAADwAAAAAAAAABACAAAAAiAAAAZHJzL2Rvd25yZXYueG1sUEsBAhQAFAAAAAgAh07iQDMvBZ47&#10;AAAAOQAAABAAAAAAAAAAAQAgAAAACgEAAGRycy9zaGFwZXhtbC54bWxQSwUGAAAAAAYABgBbAQAA&#10;tAM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设计素描</w:t>
                        </w:r>
                      </w:p>
                    </w:txbxContent>
                  </v:textbox>
                </v:roundrect>
                <v:roundrect id="_x0000_s1026" o:spid="_x0000_s1026" o:spt="2" style="position:absolute;left:12904;top:139227;height:552;width:1863;" fillcolor="#8DB3E2" filled="t" stroked="t" coordsize="21600,21600" arcsize="0.166666666666667" o:gfxdata="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ApZMvQAA&#10;ANsAAAAPAAAAAAAAAAEAIAAAACIAAABkcnMvZG93bnJldi54bWxQSwECFAAUAAAACACHTuJAMy8F&#10;njsAAAA5AAAAEAAAAAAAAAABACAAAAAMAQAAZHJzL3NoYXBleG1sLnhtbFBLBQYAAAAABgAGAFsB&#10;AAC2Aw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构成基础</w:t>
                        </w:r>
                      </w:p>
                    </w:txbxContent>
                  </v:textbox>
                </v:roundrect>
                <v:shape id="_x0000_s1026" o:spid="_x0000_s1026" o:spt="32" type="#_x0000_t32" style="position:absolute;left:13804;top:139912;height:522;width:11;" filled="f" stroked="t" coordsize="21600,21600" o:gfxdata="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MzGKb4A&#10;AADbAAAADwAAAAAAAAABACAAAAAiAAAAZHJzL2Rvd25yZXYueG1sUEsBAhQAFAAAAAgAh07iQDMv&#10;BZ47AAAAOQAAABAAAAAAAAAAAQAgAAAADQEAAGRycy9zaGFwZXhtbC54bWxQSwUGAAAAAAYABgBb&#10;AQAAtwMAAAAA&#10;">
                  <v:fill on="f" focussize="0,0"/>
                  <v:stroke weight="0.5pt" color="#5B9BD5" joinstyle="miter" endarrow="block"/>
                  <v:imagedata o:title=""/>
                  <o:lock v:ext="edit" aspectratio="f"/>
                </v:shape>
                <v:shape id="_x0000_s1026" o:spid="_x0000_s1026" o:spt="32" type="#_x0000_t32" style="position:absolute;left:8989;top:139927;height:516;width:0;" filled="f" stroked="t" coordsize="21600,21600" o:gfxdata="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B5YXr4A&#10;AADbAAAADwAAAAAAAAABACAAAAAiAAAAZHJzL2Rvd25yZXYueG1sUEsBAhQAFAAAAAgAh07iQDMv&#10;BZ47AAAAOQAAABAAAAAAAAAAAQAgAAAADQEAAGRycy9zaGFwZXhtbC54bWxQSwUGAAAAAAYABgBb&#10;AQAAtwMAAAAA&#10;">
                  <v:fill on="f" focussize="0,0"/>
                  <v:stroke weight="0.5pt" color="#5B9BD5" joinstyle="miter" endarrow="block"/>
                  <v:imagedata o:title=""/>
                  <o:lock v:ext="edit" aspectratio="f"/>
                </v:shape>
                <v:roundrect id="_x0000_s1026" o:spid="_x0000_s1026" o:spt="2" style="position:absolute;left:9889;top:139831;height:578;width:2965;" fillcolor="#FF6600" filled="t" stroked="t" coordsize="21600,21600" arcsize="0.166666666666667" o:gfxdata="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RROVvQAA&#10;ANsAAAAPAAAAAAAAAAEAIAAAACIAAABkcnMvZG93bnJldi54bWxQSwECFAAUAAAACACHTuJAMy8F&#10;njsAAAA5AAAAEAAAAAAAAAABACAAAAAMAQAAZHJzL3NoYXBleG1sLnhtbFBLBQYAAAAABgAGAFsB&#10;AAC2AwAAAAA=&#10;">
                  <v:fill on="t" focussize="0,0"/>
                  <v:stroke weight="3pt" color="#F2F2F2" joinstyle="round"/>
                  <v:imagedata o:title=""/>
                  <o:lock v:ext="edit" aspectratio="f"/>
                  <v:shadow on="t" color="#622423" opacity="32768f" offset="1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认识岗位</w:t>
                        </w:r>
                      </w:p>
                    </w:txbxContent>
                  </v:textbox>
                </v:roundrect>
                <v:roundrect id="_x0000_s1026" o:spid="_x0000_s1026" o:spt="2" style="position:absolute;left:6469;top:141605;height:1860;width:856;" fillcolor="#9BBB59" filled="t" stroked="t" coordsize="21600,21600" arcsize="0.166666666666667" o:gfxdata="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r55J4rUAAADbAAAADwAA&#10;AAAAAAABACAAAAAiAAAAZHJzL2Rvd25yZXYueG1sUEsBAhQAFAAAAAgAh07iQDMvBZ47AAAAOQAA&#10;ABAAAAAAAAAAAQAgAAAABAEAAGRycy9zaGFwZXhtbC54bWxQSwUGAAAAAAYABgBbAQAArgMAAAAA&#10;">
                  <v:fill on="t" focussize="0,0"/>
                  <v:stroke weight="3pt" color="#F2F2F2" joinstyle="round"/>
                  <v:imagedata o:title=""/>
                  <o:lock v:ext="edit" aspectratio="f"/>
                  <v:shadow on="t" color="#4E6128" opacity="32768f" offset="6pt,6pt" origin="0f,0f" matrix="65536f,0f,0f,65536f"/>
                  <v:textbox>
                    <w:txbxContent>
                      <w:p>
                        <w:pPr>
                          <w:pStyle w:val="11"/>
                          <w:rPr>
                            <w:rFonts w:hint="eastAsia"/>
                          </w:rPr>
                        </w:pPr>
                      </w:p>
                      <w:p>
                        <w:pPr>
                          <w:pStyle w:val="11"/>
                        </w:pPr>
                        <w:r>
                          <w:rPr>
                            <w:rFonts w:hint="eastAsia"/>
                            <w:b/>
                            <w:bCs w:val="0"/>
                          </w:rPr>
                          <w:t>第二学期</w:t>
                        </w:r>
                      </w:p>
                    </w:txbxContent>
                  </v:textbox>
                </v:roundrect>
                <v:roundrect id="_x0000_s1026" o:spid="_x0000_s1026" o:spt="2" style="position:absolute;left:7842;top:140605;height:557;width:2375;" fillcolor="#8DB3E2" filled="t" stroked="t" coordsize="21600,21600" arcsize="0.166666666666667" o:gfxdata="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MDOdK8AAAA&#10;2wAAAA8AAAAAAAAAAQAgAAAAIgAAAGRycy9kb3ducmV2LnhtbFBLAQIUABQAAAAIAIdO4kAzLwWe&#10;OwAAADkAAAAQAAAAAAAAAAEAIAAAAAsBAABkcnMvc2hhcGV4bWwueG1sUEsFBgAAAAAGAAYAWwEA&#10;ALUDA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计算机图形图像处理</w:t>
                        </w:r>
                      </w:p>
                      <w:p>
                        <w:pPr>
                          <w:jc w:val="center"/>
                          <w:rPr>
                            <w:sz w:val="20"/>
                          </w:rPr>
                        </w:pPr>
                      </w:p>
                    </w:txbxContent>
                  </v:textbox>
                </v:roundrect>
                <v:roundrect id="_x0000_s1026" o:spid="_x0000_s1026" o:spt="2" style="position:absolute;left:12904;top:140577;height:585;width:2354;" fillcolor="#8DB3E2" filled="t" stroked="t" coordsize="21600,21600" arcsize="0.166666666666667" o:gfxdata="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6P+MyugAAANsA&#10;AAAPAAAAAAAAAAEAIAAAACIAAABkcnMvZG93bnJldi54bWxQSwECFAAUAAAACACHTuJAMy8FnjsA&#10;AAA5AAAAEAAAAAAAAAABACAAAAAJAQAAZHJzL3NoYXBleG1sLnhtbFBLBQYAAAAABgAGAFsBAACz&#10;Aw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手绘效果图表现技法</w:t>
                        </w:r>
                      </w:p>
                    </w:txbxContent>
                  </v:textbox>
                </v:roundrect>
                <v:shape id="_x0000_s1026" o:spid="_x0000_s1026" o:spt="32" type="#_x0000_t32" style="position:absolute;left:9769;top:141312;height:320;width:0;" filled="f" stroked="t" coordsize="21600,21600" o:gfxdata="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GzV74A&#10;AADbAAAADwAAAAAAAAABACAAAAAiAAAAZHJzL2Rvd25yZXYueG1sUEsBAhQAFAAAAAgAh07iQDMv&#10;BZ47AAAAOQAAABAAAAAAAAAAAQAgAAAADQEAAGRycy9zaGFwZXhtbC54bWxQSwUGAAAAAAYABgBb&#10;AQAAtwMAAAAA&#10;">
                  <v:fill on="f" focussize="0,0"/>
                  <v:stroke weight="0.5pt" color="#5B9BD5" joinstyle="miter" endarrow="block"/>
                  <v:imagedata o:title=""/>
                  <o:lock v:ext="edit" aspectratio="f"/>
                </v:shape>
                <v:shape id="_x0000_s1026" o:spid="_x0000_s1026" o:spt="32" type="#_x0000_t32" style="position:absolute;left:13414;top:141267;height:320;width:0;" filled="f" stroked="t" coordsize="21600,21600" o:gfxdata="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yMtIL4A&#10;AADbAAAADwAAAAAAAAABACAAAAAiAAAAZHJzL2Rvd25yZXYueG1sUEsBAhQAFAAAAAgAh07iQDMv&#10;BZ47AAAAOQAAABAAAAAAAAAAAQAgAAAADQEAAGRycy9zaGFwZXhtbC54bWxQSwUGAAAAAAYABgBb&#10;AQAAtwMAAAAA&#10;">
                  <v:fill on="f" focussize="0,0"/>
                  <v:stroke weight="0.5pt" color="#5B9BD5" joinstyle="miter" endarrow="block"/>
                  <v:imagedata o:title=""/>
                  <o:lock v:ext="edit" aspectratio="f"/>
                </v:shape>
                <v:shape id="_x0000_s1026" o:spid="_x0000_s1026" o:spt="32" type="#_x0000_t32" style="position:absolute;left:11239;top:143397;height:320;width:0;" filled="f" stroked="t" coordsize="21600,21600" o:gfxdata="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G+Iu74A&#10;AADbAAAADwAAAAAAAAABACAAAAAiAAAAZHJzL2Rvd25yZXYueG1sUEsBAhQAFAAAAAgAh07iQDMv&#10;BZ47AAAAOQAAABAAAAAAAAAAAQAgAAAADQEAAGRycy9zaGFwZXhtbC54bWxQSwUGAAAAAAYABgBb&#10;AQAAtwMAAAAA&#10;">
                  <v:fill on="f" focussize="0,0"/>
                  <v:stroke weight="0.5pt" color="#5B9BD5" joinstyle="miter" endarrow="block"/>
                  <v:imagedata o:title=""/>
                  <o:lock v:ext="edit" aspectratio="f"/>
                </v:shape>
                <v:roundrect id="_x0000_s1026" o:spid="_x0000_s1026" o:spt="2" style="position:absolute;left:7719;top:143772;height:655;width:2490;" fillcolor="#8DB3E2" filled="t" stroked="t" coordsize="21600,21600" arcsize="0.166666666666667" o:gfxdata="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BOUxvQAA&#10;ANsAAAAPAAAAAAAAAAEAIAAAACIAAABkcnMvZG93bnJldi54bWxQSwECFAAUAAAACACHTuJAMy8F&#10;njsAAAA5AAAAEAAAAAAAAAABACAAAAAMAQAAZHJzL3NoYXBleG1sLnhtbFBLBQYAAAAABgAGAFsB&#10;AAC2Aw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整体橱柜设计</w:t>
                        </w:r>
                      </w:p>
                    </w:txbxContent>
                  </v:textbox>
                </v:roundrect>
                <v:roundrect id="_x0000_s1026" o:spid="_x0000_s1026" o:spt="2" style="position:absolute;left:10424;top:143787;height:665;width:2172;" fillcolor="#8DB3E2" filled="t" stroked="t" coordsize="21600,21600" arcsize="0.166666666666667" o:gfxdata="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khAqrsAAADb&#10;AAAADwAAAAAAAAABACAAAAAiAAAAZHJzL2Rvd25yZXYueG1sUEsBAhQAFAAAAAgAh07iQDMvBZ47&#10;AAAAOQAAABAAAAAAAAAAAQAgAAAACgEAAGRycy9zaGFwZXhtbC54bWxQSwUGAAAAAAYABgBbAQAA&#10;tAM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创意产品设计</w:t>
                        </w:r>
                      </w:p>
                    </w:txbxContent>
                  </v:textbox>
                </v:roundrect>
                <v:roundrect id="_x0000_s1026" o:spid="_x0000_s1026" o:spt="2" style="position:absolute;left:10264;top:141672;height:583;width:2377;" fillcolor="#C00000" filled="t" stroked="t" coordsize="21600,21600" arcsize="0.166666666666667" o:gfxdata="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it0h74A&#10;AADbAAAADwAAAAAAAAABACAAAAAiAAAAZHJzL2Rvd25yZXYueG1sUEsBAhQAFAAAAAgAh07iQDMv&#10;BZ47AAAAOQAAABAAAAAAAAAAAQAgAAAADQEAAGRycy9zaGFwZXhtbC54bWxQSwUGAAAAAAYABgBb&#10;AQAAtwM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模型制作与工艺</w:t>
                        </w:r>
                      </w:p>
                    </w:txbxContent>
                  </v:textbox>
                </v:roundrect>
                <v:roundrect id="_x0000_s1026" o:spid="_x0000_s1026" o:spt="2" style="position:absolute;left:7904;top:141687;height:572;width:2124;" fillcolor="#C00000" filled="t" stroked="t" coordsize="21600,21600" arcsize="0.166666666666667" o:gfxdata="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ln0Ry/&#10;AAAA2wAAAA8AAAAAAAAAAQAgAAAAIgAAAGRycy9kb3ducmV2LnhtbFBLAQIUABQAAAAIAIdO4kAz&#10;LwWeOwAAADkAAAAQAAAAAAAAAAEAIAAAAA4BAABkcnMvc2hhcGV4bWwueG1sUEsFBgAAAAAGAAYA&#10;WwEAALgDA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逆向工程</w:t>
                        </w:r>
                      </w:p>
                    </w:txbxContent>
                  </v:textbox>
                </v:roundrect>
                <v:shape id="_x0000_s1026" o:spid="_x0000_s1026" o:spt="32" type="#_x0000_t32" style="position:absolute;left:12409;top:142317;flip:x;height:330;width:750;" filled="f" stroked="t" coordsize="21600,21600" o:gfxdata="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wigg7gAAADbAAAA&#10;DwAAAAAAAAABACAAAAAiAAAAZHJzL2Rvd25yZXYueG1sUEsBAhQAFAAAAAgAh07iQDMvBZ47AAAA&#10;OQAAABAAAAAAAAAAAQAgAAAABwEAAGRycy9zaGFwZXhtbC54bWxQSwUGAAAAAAYABgBbAQAAsQMA&#10;AAAA&#10;">
                  <v:fill on="f" focussize="0,0"/>
                  <v:stroke weight="0.5pt" color="#5B9BD5" joinstyle="miter" endarrow="block"/>
                  <v:imagedata o:title=""/>
                  <o:lock v:ext="edit" aspectratio="f"/>
                </v:shape>
                <v:shape id="_x0000_s1026" o:spid="_x0000_s1026" o:spt="32" type="#_x0000_t32" style="position:absolute;left:9274;top:142377;height:258;width:1290;" filled="f" stroked="t" coordsize="21600,21600" o:gfxdata="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e/Ub4A&#10;AADbAAAADwAAAAAAAAABACAAAAAiAAAAZHJzL2Rvd25yZXYueG1sUEsBAhQAFAAAAAgAh07iQDMv&#10;BZ47AAAAOQAAABAAAAAAAAAAAQAgAAAADQEAAGRycy9zaGFwZXhtbC54bWxQSwUGAAAAAAYABgBb&#10;AQAAtwMAAAAA&#10;">
                  <v:fill on="f" focussize="0,0"/>
                  <v:stroke weight="0.5pt" color="#5B9BD5" joinstyle="miter" endarrow="block"/>
                  <v:imagedata o:title=""/>
                  <o:lock v:ext="edit" aspectratio="f"/>
                </v:shape>
                <v:roundrect id="_x0000_s1026" o:spid="_x0000_s1026" o:spt="2" style="position:absolute;left:9934;top:142737;height:578;width:2965;" fillcolor="#FF6600" filled="t" stroked="t" coordsize="21600,21600" arcsize="0.166666666666667" o:gfxdata="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c25BugAAANsA&#10;AAAPAAAAAAAAAAEAIAAAACIAAABkcnMvZG93bnJldi54bWxQSwECFAAUAAAACACHTuJAMy8FnjsA&#10;AAA5AAAAEAAAAAAAAAABACAAAAAJAQAAZHJzL3NoYXBleG1sLnhtbFBLBQYAAAAABgAGAFsBAACz&#10;AwAAAAA=&#10;">
                  <v:fill on="t" focussize="0,0"/>
                  <v:stroke weight="3pt" color="#F2F2F2" joinstyle="round"/>
                  <v:imagedata o:title=""/>
                  <o:lock v:ext="edit" aspectratio="f"/>
                  <v:shadow on="t" color="#622423" opacity="32768f" offset="1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材料工艺技术实训</w:t>
                        </w:r>
                      </w:p>
                    </w:txbxContent>
                  </v:textbox>
                </v:roundrect>
                <v:roundrect id="_x0000_s1026" o:spid="_x0000_s1026" o:spt="2" style="position:absolute;left:10525;top:140588;height:585;width:2082;" fillcolor="#8DB3E2" filled="t" stroked="t" coordsize="21600,21600" arcsize="0.166666666666667" o:gfxdata="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Cq0HS8AAAA&#10;2wAAAA8AAAAAAAAAAQAgAAAAIgAAAGRycy9kb3ducmV2LnhtbFBLAQIUABQAAAAIAIdO4kAzLwWe&#10;OwAAADkAAAAQAAAAAAAAAAEAIAAAAAsBAABkcnMvc2hhcGV4bWwueG1sUEsFBgAAAAAGAAYAWwEA&#10;ALUDAAAAAA==&#10;">
                  <v:fill on="t" focussize="0,0"/>
                  <v:stroke weight="3pt" color="#F2F2F2" joinstyle="round"/>
                  <v:imagedata o:title=""/>
                  <o:lock v:ext="edit" aspectratio="f"/>
                  <v:shadow on="t" color="#4E6128" opacity="32768f" offset="2pt,2pt" origin="0f,0f" matrix="65536f,0f,0f,65536f"/>
                  <v:textbox>
                    <w:txbxContent>
                      <w:p>
                        <w:pPr>
                          <w:pStyle w:val="11"/>
                          <w:rPr>
                            <w:rFonts w:hint="default"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计算机辅助设计</w:t>
                        </w:r>
                      </w:p>
                    </w:txbxContent>
                  </v:textbox>
                </v:roundrect>
                <v:roundrect id="_x0000_s1026" o:spid="_x0000_s1026" o:spt="2" style="position:absolute;left:12895;top:141672;height:583;width:2272;" fillcolor="#C00000" filled="t" stroked="t" coordsize="21600,21600" arcsize="0.166666666666667" o:gfxdata="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MnkWb4A&#10;AADbAAAADwAAAAAAAAABACAAAAAiAAAAZHJzL2Rvd25yZXYueG1sUEsBAhQAFAAAAAgAh07iQDMv&#10;BZ47AAAAOQAAABAAAAAAAAAAAQAgAAAADQEAAGRycy9zaGFwZXhtbC54bWxQSwUGAAAAAAYABgBb&#10;AQAAtwMAAAAA&#10;">
                  <v:fill on="t" focussize="0,0"/>
                  <v:stroke weight="3pt" color="#F2F2F2" joinstyle="round"/>
                  <v:imagedata o:title=""/>
                  <o:lock v:ext="edit" aspectratio="f"/>
                  <v:shadow on="t" color="#4E6128" opacity="32768f" offset="2pt,2pt" origin="0f,0f" matrix="65536f,0f,0f,65536f"/>
                  <v:textbox>
                    <w:txbxContent>
                      <w:p>
                        <w:pPr>
                          <w:pStyle w:val="11"/>
                          <w:rPr>
                            <w:rFonts w:hint="default"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艺术设计思维</w:t>
                        </w:r>
                      </w:p>
                      <w:p>
                        <w:pPr>
                          <w:jc w:val="center"/>
                          <w:rPr>
                            <w:sz w:val="20"/>
                          </w:rPr>
                        </w:pPr>
                      </w:p>
                    </w:txbxContent>
                  </v:textbox>
                </v:roundrect>
                <v:roundrect id="_x0000_s1026" o:spid="_x0000_s1026" o:spt="2" style="position:absolute;left:12978;top:143805;height:632;width:2319;" fillcolor="#8DB3E2" filled="t" stroked="t" coordsize="21600,21600" arcsize="0.166666666666667" o:gfxdata="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8065i8AAAA&#10;2wAAAA8AAAAAAAAAAQAgAAAAIgAAAGRycy9kb3ducmV2LnhtbFBLAQIUABQAAAAIAIdO4kAzLwWe&#10;OwAAADkAAAAQAAAAAAAAAAEAIAAAAAsBAABkcnMvc2hhcGV4bWwueG1sUEsFBgAAAAAGAAYAWwEA&#10;ALUDAAAAAA==&#10;">
                  <v:fill on="t" focussize="0,0"/>
                  <v:stroke weight="3pt" color="#F2F2F2" joinstyle="round"/>
                  <v:imagedata o:title=""/>
                  <o:lock v:ext="edit" aspectratio="f"/>
                  <v:shadow on="t" color="#4E6128" opacity="32768f" offset="2pt,2pt" origin="0f,0f" matrix="65536f,0f,0f,65536f"/>
                  <v:textbox>
                    <w:txbxContent>
                      <w:p>
                        <w:pPr>
                          <w:pStyle w:val="11"/>
                          <w:rPr>
                            <w:rFonts w:hint="eastAsia" w:ascii="宋体" w:hAnsi="Times New Roman" w:eastAsia="宋体" w:cs="Times New Roman"/>
                            <w:b w:val="0"/>
                            <w:bCs/>
                            <w:color w:val="FFFFFF"/>
                            <w:kern w:val="2"/>
                            <w:sz w:val="21"/>
                            <w:szCs w:val="21"/>
                            <w:lang w:val="en-US" w:eastAsia="zh-CN" w:bidi="ar-SA"/>
                          </w:rPr>
                        </w:pPr>
                        <w:r>
                          <w:rPr>
                            <w:rFonts w:hint="eastAsia" w:ascii="宋体" w:hAnsi="Times New Roman" w:eastAsia="宋体" w:cs="Times New Roman"/>
                            <w:b w:val="0"/>
                            <w:bCs/>
                            <w:color w:val="FFFFFF"/>
                            <w:kern w:val="2"/>
                            <w:sz w:val="21"/>
                            <w:szCs w:val="21"/>
                            <w:lang w:val="en-US" w:eastAsia="zh-CN" w:bidi="ar-SA"/>
                          </w:rPr>
                          <w:t>康体娱乐产品设计</w:t>
                        </w:r>
                      </w:p>
                    </w:txbxContent>
                  </v:textbox>
                </v:roundrect>
                <v:roundrect id="_x0000_s1026" o:spid="_x0000_s1026" o:spt="2" style="position:absolute;left:11335;top:145801;height:578;width:2965;" fillcolor="#FF6600" filled="t" stroked="t" coordsize="21600,21600" arcsize="0.166666666666667" o:gfxdata="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EhoQr4A&#10;AADbAAAADwAAAAAAAAABACAAAAAiAAAAZHJzL2Rvd25yZXYueG1sUEsBAhQAFAAAAAgAh07iQDMv&#10;BZ47AAAAOQAAABAAAAAAAAAAAQAgAAAADQEAAGRycy9zaGFwZXhtbC54bWxQSwUGAAAAAAYABgBb&#10;AQAAtwMAAAAA&#10;">
                  <v:fill on="t" focussize="0,0"/>
                  <v:stroke weight="3pt" color="#F2F2F2" joinstyle="round"/>
                  <v:imagedata o:title=""/>
                  <o:lock v:ext="edit" aspectratio="f"/>
                  <v:shadow on="t" color="#622423" opacity="32768f" offset="1pt,2pt" origin="0f,0f" matrix="65536f,0f,0f,65536f"/>
                  <v:textbox>
                    <w:txbxContent>
                      <w:p>
                        <w:pPr>
                          <w:jc w:val="center"/>
                          <w:rPr>
                            <w:rFonts w:hint="eastAsia" w:ascii="宋体" w:hAnsi="Times New Roman" w:eastAsia="宋体" w:cs="Times New Roman"/>
                            <w:b/>
                            <w:color w:val="FFFFFF"/>
                            <w:szCs w:val="21"/>
                            <w:lang w:val="en-US" w:eastAsia="zh-CN"/>
                          </w:rPr>
                        </w:pPr>
                        <w:r>
                          <w:rPr>
                            <w:rFonts w:hint="eastAsia" w:ascii="宋体" w:hAnsi="Times New Roman" w:eastAsia="宋体" w:cs="Times New Roman"/>
                            <w:b/>
                            <w:color w:val="FFFFFF"/>
                            <w:szCs w:val="21"/>
                            <w:lang w:val="en-US" w:eastAsia="zh-CN"/>
                          </w:rPr>
                          <w:t>家居</w:t>
                        </w:r>
                        <w:r>
                          <w:rPr>
                            <w:rFonts w:hint="eastAsia" w:ascii="宋体" w:hAnsi="Times New Roman" w:eastAsia="宋体" w:cs="Times New Roman"/>
                            <w:b/>
                            <w:color w:val="FFFFFF"/>
                            <w:szCs w:val="21"/>
                          </w:rPr>
                          <w:t>产品设计实训</w:t>
                        </w:r>
                      </w:p>
                    </w:txbxContent>
                  </v:textbox>
                </v:roundrect>
                <v:shape id="_x0000_s1026" o:spid="_x0000_s1026" o:spt="32" type="#_x0000_t32" style="position:absolute;left:11084;top:151236;height:324;width:0;" filled="f" stroked="t" coordsize="21600,21600" o:gfxdata="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RMjib4A&#10;AADbAAAADwAAAAAAAAABACAAAAAiAAAAZHJzL2Rvd25yZXYueG1sUEsBAhQAFAAAAAgAh07iQDMv&#10;BZ47AAAAOQAAABAAAAAAAAAAAQAgAAAADQEAAGRycy9zaGFwZXhtbC54bWxQSwUGAAAAAAYABgBb&#10;AQAAtwMAAAAA&#10;">
                  <v:fill on="f" focussize="0,0"/>
                  <v:stroke weight="0.5pt" color="#5B9BD5" joinstyle="miter" endarrow="block"/>
                  <v:imagedata o:title=""/>
                  <o:lock v:ext="edit" aspectratio="f"/>
                </v:shape>
              </v:group>
            </w:pict>
          </mc:Fallback>
        </mc:AlternateContent>
      </w: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hint="eastAsia" w:ascii="仿宋" w:hAnsi="仿宋" w:eastAsia="仿宋"/>
          <w:color w:val="000000"/>
          <w:sz w:val="24"/>
        </w:rPr>
      </w:pPr>
    </w:p>
    <w:p>
      <w:pPr>
        <w:adjustRightInd w:val="0"/>
        <w:snapToGrid w:val="0"/>
        <w:spacing w:line="440" w:lineRule="exact"/>
        <w:ind w:firstLine="480" w:firstLineChars="200"/>
        <w:rPr>
          <w:rFonts w:ascii="仿宋" w:hAnsi="仿宋" w:eastAsia="仿宋"/>
          <w:color w:val="000000"/>
          <w:sz w:val="24"/>
        </w:rPr>
      </w:pPr>
    </w:p>
    <w:p>
      <w:pPr>
        <w:adjustRightInd w:val="0"/>
        <w:snapToGrid w:val="0"/>
        <w:spacing w:line="440" w:lineRule="exact"/>
        <w:ind w:firstLine="480" w:firstLineChars="200"/>
        <w:rPr>
          <w:rFonts w:ascii="仿宋" w:hAnsi="仿宋" w:eastAsia="仿宋"/>
          <w:color w:val="000000"/>
          <w:sz w:val="24"/>
        </w:rPr>
      </w:pPr>
    </w:p>
    <w:p>
      <w:pPr>
        <w:widowControl/>
        <w:spacing w:line="440" w:lineRule="exact"/>
        <w:ind w:firstLine="480" w:firstLineChars="200"/>
        <w:outlineLvl w:val="2"/>
        <w:rPr>
          <w:rFonts w:ascii="仿宋" w:hAnsi="仿宋" w:eastAsia="仿宋"/>
          <w:color w:val="000000"/>
          <w:sz w:val="24"/>
        </w:rPr>
      </w:pPr>
      <w:r>
        <w:rPr>
          <w:rFonts w:hint="eastAsia" w:ascii="仿宋" w:hAnsi="仿宋" w:eastAsia="仿宋"/>
          <w:color w:val="000000"/>
          <w:sz w:val="24"/>
        </w:rPr>
        <w:t>（三）主要课程教学要求</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w:t>
      </w:r>
      <w:r>
        <w:rPr>
          <w:rFonts w:hint="eastAsia" w:ascii="仿宋" w:hAnsi="仿宋" w:eastAsia="仿宋"/>
          <w:color w:val="000000"/>
          <w:sz w:val="24"/>
        </w:rPr>
        <w:t>公共基础课程教学要求</w:t>
      </w:r>
    </w:p>
    <w:p>
      <w:pPr>
        <w:spacing w:line="360" w:lineRule="auto"/>
        <w:jc w:val="center"/>
        <w:rPr>
          <w:rFonts w:ascii="仿宋" w:hAnsi="仿宋" w:eastAsia="仿宋"/>
          <w:b/>
          <w:bCs/>
          <w:color w:val="000000"/>
          <w:sz w:val="24"/>
        </w:rPr>
      </w:pPr>
      <w:r>
        <w:rPr>
          <w:rFonts w:hint="eastAsia" w:ascii="仿宋" w:hAnsi="仿宋" w:eastAsia="仿宋"/>
          <w:b/>
          <w:bCs/>
          <w:color w:val="000000"/>
          <w:sz w:val="24"/>
        </w:rPr>
        <w:t>公共基础课程教学要求</w:t>
      </w:r>
    </w:p>
    <w:tbl>
      <w:tblPr>
        <w:tblStyle w:val="7"/>
        <w:tblW w:w="96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36"/>
        <w:gridCol w:w="784"/>
        <w:gridCol w:w="4397"/>
        <w:gridCol w:w="1952"/>
        <w:gridCol w:w="1239"/>
        <w:gridCol w:w="6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36" w:type="dxa"/>
            <w:tcBorders>
              <w:top w:val="single" w:color="auto" w:sz="12"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序号</w:t>
            </w:r>
          </w:p>
        </w:tc>
        <w:tc>
          <w:tcPr>
            <w:tcW w:w="784" w:type="dxa"/>
            <w:tcBorders>
              <w:top w:val="single" w:color="auto" w:sz="12" w:space="0"/>
              <w:left w:val="single" w:color="auto" w:sz="6"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课程名称</w:t>
            </w:r>
          </w:p>
        </w:tc>
        <w:tc>
          <w:tcPr>
            <w:tcW w:w="4397" w:type="dxa"/>
            <w:tcBorders>
              <w:top w:val="single" w:color="auto" w:sz="12" w:space="0"/>
              <w:left w:val="single" w:color="auto" w:sz="6"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课程目标</w:t>
            </w:r>
          </w:p>
        </w:tc>
        <w:tc>
          <w:tcPr>
            <w:tcW w:w="1952" w:type="dxa"/>
            <w:tcBorders>
              <w:top w:val="single" w:color="auto" w:sz="12" w:space="0"/>
              <w:left w:val="single" w:color="auto" w:sz="6"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课程主要内容</w:t>
            </w:r>
          </w:p>
        </w:tc>
        <w:tc>
          <w:tcPr>
            <w:tcW w:w="1239" w:type="dxa"/>
            <w:tcBorders>
              <w:top w:val="single" w:color="auto" w:sz="12" w:space="0"/>
              <w:left w:val="single" w:color="auto" w:sz="6"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教学方法与手段</w:t>
            </w:r>
          </w:p>
        </w:tc>
        <w:tc>
          <w:tcPr>
            <w:tcW w:w="637" w:type="dxa"/>
            <w:tcBorders>
              <w:top w:val="single" w:color="auto" w:sz="12"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学时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思想道德与法治</w:t>
            </w:r>
          </w:p>
        </w:tc>
        <w:tc>
          <w:tcPr>
            <w:tcW w:w="4397"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 xml:space="preserve">1.知识目标：使学生领悟人生真谛，形成正确的道德认知，把我社会主义法律的本质、运行和体系，增强马克思主义理论基础。 </w:t>
            </w:r>
          </w:p>
          <w:p>
            <w:pPr>
              <w:spacing w:line="240" w:lineRule="atLeast"/>
              <w:jc w:val="left"/>
              <w:rPr>
                <w:rFonts w:ascii="仿宋" w:hAnsi="仿宋" w:eastAsia="仿宋"/>
                <w:color w:val="000000"/>
                <w:szCs w:val="21"/>
              </w:rPr>
            </w:pPr>
            <w:r>
              <w:rPr>
                <w:rFonts w:hint="eastAsia" w:ascii="仿宋" w:hAnsi="仿宋" w:eastAsia="仿宋"/>
                <w:color w:val="000000"/>
                <w:szCs w:val="21"/>
              </w:rPr>
              <w:t>2．能力目标：加强思想道德修养，增强学法、用法的自觉性，进一步提高辨别是非、善恶、美丑和加强自我修养的能力，提高学生分析问题、解决问题的能力。</w:t>
            </w:r>
          </w:p>
          <w:p>
            <w:pPr>
              <w:spacing w:line="240" w:lineRule="atLeast"/>
              <w:jc w:val="left"/>
              <w:rPr>
                <w:rFonts w:ascii="仿宋" w:hAnsi="仿宋" w:eastAsia="仿宋"/>
                <w:color w:val="000000"/>
                <w:szCs w:val="21"/>
              </w:rPr>
            </w:pPr>
            <w:r>
              <w:rPr>
                <w:rFonts w:hint="eastAsia" w:ascii="仿宋" w:hAnsi="仿宋" w:eastAsia="仿宋"/>
                <w:color w:val="000000"/>
                <w:szCs w:val="21"/>
              </w:rPr>
              <w:t xml:space="preserve">3.素质目标：使学生坚定理想信念，增强学生爱国情怀，陶冶高尚道德情操，树立正确的世界观、人生观、价值观、道德观和法治观，提高学生的思想道德素质和法治素养。 </w:t>
            </w:r>
          </w:p>
        </w:tc>
        <w:tc>
          <w:tcPr>
            <w:tcW w:w="1952"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以社会主义核心价值观为主线，以理想信念教育为核心，以爱国主义教育为重点，对大学生进行人生观、价值观、道德观和法治观教育。</w:t>
            </w:r>
          </w:p>
        </w:tc>
        <w:tc>
          <w:tcPr>
            <w:tcW w:w="1239" w:type="dxa"/>
            <w:tcBorders>
              <w:top w:val="single" w:color="auto" w:sz="6" w:space="0"/>
              <w:left w:val="single" w:color="auto" w:sz="6" w:space="0"/>
              <w:bottom w:val="single" w:color="auto" w:sz="6" w:space="0"/>
              <w:right w:val="single" w:color="auto" w:sz="6" w:space="0"/>
            </w:tcBorders>
            <w:noWrap/>
            <w:vAlign w:val="center"/>
          </w:tcPr>
          <w:p>
            <w:pPr>
              <w:widowControl/>
              <w:snapToGrid w:val="0"/>
              <w:spacing w:line="240" w:lineRule="atLeast"/>
              <w:jc w:val="left"/>
              <w:rPr>
                <w:rFonts w:ascii="仿宋" w:hAnsi="仿宋" w:eastAsia="仿宋"/>
                <w:color w:val="000000"/>
                <w:szCs w:val="21"/>
              </w:rPr>
            </w:pPr>
            <w:r>
              <w:rPr>
                <w:rFonts w:hint="eastAsia" w:ascii="仿宋" w:hAnsi="仿宋" w:eastAsia="仿宋"/>
                <w:color w:val="000000"/>
                <w:szCs w:val="21"/>
              </w:rPr>
              <w:t>案例教学法、课堂讲授法、讨论式教学法、视频观摩互动法</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2</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习近</w:t>
            </w:r>
          </w:p>
          <w:p>
            <w:pPr>
              <w:spacing w:line="240" w:lineRule="atLeast"/>
              <w:jc w:val="left"/>
              <w:rPr>
                <w:rFonts w:ascii="仿宋" w:hAnsi="仿宋" w:eastAsia="仿宋"/>
                <w:color w:val="000000"/>
                <w:szCs w:val="21"/>
              </w:rPr>
            </w:pPr>
            <w:r>
              <w:rPr>
                <w:rFonts w:hint="eastAsia" w:ascii="仿宋" w:hAnsi="仿宋" w:eastAsia="仿宋"/>
                <w:color w:val="000000"/>
                <w:szCs w:val="21"/>
              </w:rPr>
              <w:t>平新时代中国特色社会主义思想概论</w:t>
            </w:r>
          </w:p>
        </w:tc>
        <w:tc>
          <w:tcPr>
            <w:tcW w:w="4397"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知识目标：掌握中国特色社会主义进入新时代的依据，理解以人民为中心的立场，把握建设社会主义现代化强国的战略安排和总体布局，系统领会“合作共赢”的新型外交关系和“一带一路”倡议，认识人类命运共同体的概念以及中国的世界责任。</w:t>
            </w:r>
          </w:p>
          <w:p>
            <w:pPr>
              <w:spacing w:line="240" w:lineRule="atLeast"/>
              <w:jc w:val="left"/>
              <w:rPr>
                <w:rFonts w:ascii="仿宋" w:hAnsi="仿宋" w:eastAsia="仿宋"/>
                <w:color w:val="000000"/>
                <w:szCs w:val="21"/>
              </w:rPr>
            </w:pPr>
            <w:r>
              <w:rPr>
                <w:rFonts w:hint="eastAsia" w:ascii="仿宋" w:hAnsi="仿宋" w:eastAsia="仿宋"/>
                <w:color w:val="000000"/>
                <w:szCs w:val="21"/>
              </w:rPr>
              <w:t>2.能力目标：培养学生综合运用马克思主义基本立场和方法理解、分析现实问题的能力，增强学生政治觉悟和敏感性，提高为中国式现代化建设的意识和能力。</w:t>
            </w:r>
          </w:p>
          <w:p>
            <w:pPr>
              <w:spacing w:line="240" w:lineRule="atLeast"/>
              <w:jc w:val="left"/>
              <w:rPr>
                <w:rFonts w:ascii="仿宋" w:hAnsi="仿宋" w:eastAsia="仿宋"/>
                <w:color w:val="000000"/>
                <w:szCs w:val="21"/>
              </w:rPr>
            </w:pPr>
            <w:r>
              <w:rPr>
                <w:rFonts w:hint="eastAsia" w:ascii="仿宋" w:hAnsi="仿宋" w:eastAsia="仿宋"/>
                <w:color w:val="000000"/>
                <w:szCs w:val="21"/>
              </w:rPr>
              <w:t>3.素质目标：增强学生对中国道路、制度、理论和文化的自信，激发学生积极投身伟大中国梦的积极性和主动性，树立马克思主义正确的世界观、人生观和价值观。</w:t>
            </w:r>
          </w:p>
        </w:tc>
        <w:tc>
          <w:tcPr>
            <w:tcW w:w="1952"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中国特色社会主义总任务是实现社会主义现代化和中华民族伟大复兴，新时代我国社会主要矛盾是人民日益增长的美好生活需要和不平衡不充分的发展之间的矛盾，中国特色社会主义事业总体布局和战略布局，全面深化改革总目标，坚持和完善社会主义基本经济制度党在新时代的强军目标。</w:t>
            </w:r>
          </w:p>
        </w:tc>
        <w:tc>
          <w:tcPr>
            <w:tcW w:w="1239" w:type="dxa"/>
            <w:tcBorders>
              <w:top w:val="single" w:color="auto" w:sz="6" w:space="0"/>
              <w:left w:val="single" w:color="auto" w:sz="6" w:space="0"/>
              <w:bottom w:val="single" w:color="auto" w:sz="6" w:space="0"/>
              <w:right w:val="single" w:color="auto" w:sz="6" w:space="0"/>
            </w:tcBorders>
            <w:noWrap/>
            <w:vAlign w:val="center"/>
          </w:tcPr>
          <w:p>
            <w:pPr>
              <w:widowControl/>
              <w:snapToGrid w:val="0"/>
              <w:spacing w:line="240" w:lineRule="atLeast"/>
              <w:jc w:val="left"/>
              <w:rPr>
                <w:rFonts w:ascii="仿宋" w:hAnsi="仿宋" w:eastAsia="仿宋"/>
                <w:color w:val="000000"/>
                <w:szCs w:val="21"/>
              </w:rPr>
            </w:pPr>
            <w:r>
              <w:rPr>
                <w:rFonts w:hint="eastAsia" w:ascii="仿宋" w:hAnsi="仿宋" w:eastAsia="仿宋"/>
                <w:color w:val="000000"/>
                <w:szCs w:val="21"/>
              </w:rPr>
              <w:t>讲授法、讨论法、实践拓展法</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3</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毛泽东思想和中国特色社会主义理论体系概论</w:t>
            </w:r>
          </w:p>
        </w:tc>
        <w:tc>
          <w:tcPr>
            <w:tcW w:w="4397"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知识目标：帮助学生了解毛泽东思想、邓小平理论、“三个代表”重要思想、科学发展观、习近平新时代中国特色社会主义思想，系统把握马克思主义中国化理论成果的形成发展过程、主要内容体系、历史地位和指导意义。</w:t>
            </w:r>
          </w:p>
          <w:p>
            <w:pPr>
              <w:spacing w:line="240" w:lineRule="atLeast"/>
              <w:jc w:val="left"/>
              <w:rPr>
                <w:rFonts w:ascii="仿宋" w:hAnsi="仿宋" w:eastAsia="仿宋"/>
                <w:color w:val="000000"/>
                <w:szCs w:val="21"/>
              </w:rPr>
            </w:pPr>
            <w:r>
              <w:rPr>
                <w:rFonts w:hint="eastAsia" w:ascii="仿宋" w:hAnsi="仿宋" w:eastAsia="仿宋"/>
                <w:color w:val="000000"/>
                <w:szCs w:val="21"/>
              </w:rPr>
              <w:t>2.能力目标：培养学生运用马克思主义的立场、观点和方法分析解决问题的能力，增强执行党的基本路线和基本方略的自觉性和坚定性，提高为中国特色社会主义伟大实践服务的本领。</w:t>
            </w:r>
          </w:p>
          <w:p>
            <w:pPr>
              <w:spacing w:line="240" w:lineRule="atLeast"/>
              <w:jc w:val="left"/>
              <w:rPr>
                <w:rFonts w:ascii="仿宋" w:hAnsi="仿宋" w:eastAsia="仿宋"/>
                <w:color w:val="000000"/>
                <w:szCs w:val="21"/>
              </w:rPr>
            </w:pPr>
            <w:r>
              <w:rPr>
                <w:rFonts w:hint="eastAsia" w:ascii="仿宋" w:hAnsi="仿宋" w:eastAsia="仿宋"/>
                <w:color w:val="000000"/>
                <w:szCs w:val="21"/>
              </w:rPr>
              <w:t>3.素质目标：提高学生马克思主义理论修养和思想政治素质，培养德智体美劳全面发展的中国特色社会主义合格建设者和可靠接班人。</w:t>
            </w:r>
          </w:p>
        </w:tc>
        <w:tc>
          <w:tcPr>
            <w:tcW w:w="1952"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马克思主义中国化理论成果，即毛泽东思想、邓小平理论、“三个代表”重要思想、科学发展观等理论的产生形成发展过程、主要内容体系、历史地位和指导意义。</w:t>
            </w:r>
          </w:p>
        </w:tc>
        <w:tc>
          <w:tcPr>
            <w:tcW w:w="1239"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讲授法、案例法、讨论法、视频展示法</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41"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rPr>
                <w:rFonts w:ascii="仿宋" w:hAnsi="仿宋" w:eastAsia="仿宋"/>
                <w:color w:val="000000"/>
                <w:szCs w:val="21"/>
              </w:rPr>
            </w:pPr>
            <w:r>
              <w:rPr>
                <w:rFonts w:hint="eastAsia" w:ascii="仿宋" w:hAnsi="仿宋" w:eastAsia="仿宋"/>
                <w:color w:val="000000"/>
                <w:szCs w:val="21"/>
              </w:rPr>
              <w:t>体育</w:t>
            </w:r>
          </w:p>
        </w:tc>
        <w:tc>
          <w:tcPr>
            <w:tcW w:w="4397"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1.身心健康目标：增强学生体质，促进学生的身心健康和谐发展，养成积极乐观的生活态度，形成健康的生活方式，具有健康的体魄；</w:t>
            </w:r>
          </w:p>
          <w:p>
            <w:pPr>
              <w:spacing w:line="240" w:lineRule="atLeast"/>
              <w:jc w:val="left"/>
              <w:rPr>
                <w:rFonts w:ascii="仿宋" w:hAnsi="仿宋" w:eastAsia="仿宋"/>
                <w:color w:val="000000"/>
                <w:szCs w:val="21"/>
              </w:rPr>
            </w:pPr>
            <w:r>
              <w:rPr>
                <w:rFonts w:hint="eastAsia" w:ascii="仿宋" w:hAnsi="仿宋" w:eastAsia="仿宋"/>
                <w:color w:val="000000"/>
                <w:szCs w:val="21"/>
              </w:rPr>
              <w:t>2.运动技能目标：熟练掌握健身运动的基本技能、基本理论知识及组织比赛、裁判方法；能有序的、科学的进行体育锻炼，并掌握处理运动损伤的方法；</w:t>
            </w:r>
          </w:p>
          <w:p>
            <w:pPr>
              <w:spacing w:line="240" w:lineRule="atLeast"/>
              <w:jc w:val="left"/>
              <w:rPr>
                <w:rFonts w:ascii="仿宋" w:hAnsi="仿宋" w:eastAsia="仿宋"/>
                <w:color w:val="000000"/>
                <w:szCs w:val="21"/>
              </w:rPr>
            </w:pPr>
            <w:r>
              <w:rPr>
                <w:rFonts w:hint="eastAsia" w:ascii="仿宋" w:hAnsi="仿宋" w:eastAsia="仿宋"/>
                <w:color w:val="000000"/>
                <w:szCs w:val="21"/>
              </w:rPr>
              <w:t>3.终身体育目标：积极参与各种体育活动，基本养成自觉锻炼身体的习惯，形成终身体育的意识，能够具有一定的体育文化欣赏能力。</w:t>
            </w:r>
          </w:p>
        </w:tc>
        <w:tc>
          <w:tcPr>
            <w:tcW w:w="1952" w:type="dxa"/>
            <w:tcBorders>
              <w:top w:val="single" w:color="auto" w:sz="6" w:space="0"/>
              <w:left w:val="single" w:color="auto" w:sz="6" w:space="0"/>
              <w:bottom w:val="single" w:color="auto" w:sz="6" w:space="0"/>
              <w:right w:val="single" w:color="auto" w:sz="6" w:space="0"/>
            </w:tcBorders>
            <w:noWrap/>
            <w:vAlign w:val="center"/>
          </w:tcPr>
          <w:p>
            <w:pPr>
              <w:numPr>
                <w:ilvl w:val="0"/>
                <w:numId w:val="1"/>
              </w:numPr>
              <w:spacing w:line="240" w:lineRule="atLeast"/>
              <w:jc w:val="left"/>
              <w:rPr>
                <w:rFonts w:ascii="仿宋" w:hAnsi="仿宋" w:eastAsia="仿宋"/>
                <w:color w:val="000000"/>
                <w:szCs w:val="21"/>
              </w:rPr>
            </w:pPr>
            <w:r>
              <w:rPr>
                <w:rFonts w:hint="eastAsia" w:ascii="仿宋" w:hAnsi="仿宋" w:eastAsia="仿宋"/>
                <w:color w:val="000000"/>
                <w:szCs w:val="21"/>
              </w:rPr>
              <w:t>高等学校体育、体育卫生与保健、身体素质练习与考核；</w:t>
            </w:r>
          </w:p>
          <w:p>
            <w:pPr>
              <w:numPr>
                <w:ilvl w:val="0"/>
                <w:numId w:val="1"/>
              </w:numPr>
              <w:spacing w:line="240" w:lineRule="atLeast"/>
              <w:jc w:val="left"/>
              <w:rPr>
                <w:rFonts w:ascii="仿宋" w:hAnsi="仿宋" w:eastAsia="仿宋"/>
                <w:color w:val="000000"/>
                <w:szCs w:val="21"/>
              </w:rPr>
            </w:pPr>
            <w:r>
              <w:rPr>
                <w:rFonts w:hint="eastAsia" w:ascii="仿宋" w:hAnsi="仿宋" w:eastAsia="仿宋"/>
                <w:color w:val="000000"/>
                <w:szCs w:val="21"/>
              </w:rPr>
              <w:t>体育保健课程、运动处方、康复保健与适应性练习等；</w:t>
            </w:r>
          </w:p>
          <w:p>
            <w:pPr>
              <w:numPr>
                <w:ilvl w:val="0"/>
                <w:numId w:val="1"/>
              </w:numPr>
              <w:spacing w:line="240" w:lineRule="atLeast"/>
              <w:jc w:val="left"/>
              <w:rPr>
                <w:rFonts w:ascii="仿宋" w:hAnsi="仿宋" w:eastAsia="仿宋"/>
                <w:color w:val="000000"/>
                <w:szCs w:val="21"/>
              </w:rPr>
            </w:pPr>
            <w:r>
              <w:rPr>
                <w:rFonts w:hint="eastAsia" w:ascii="仿宋" w:hAnsi="仿宋" w:eastAsia="仿宋"/>
                <w:color w:val="000000"/>
                <w:szCs w:val="21"/>
              </w:rPr>
              <w:t>学生体质健康标准测评。</w:t>
            </w:r>
          </w:p>
        </w:tc>
        <w:tc>
          <w:tcPr>
            <w:tcW w:w="1239"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讲授；</w:t>
            </w:r>
          </w:p>
          <w:p>
            <w:pPr>
              <w:spacing w:line="240" w:lineRule="atLeast"/>
              <w:jc w:val="left"/>
              <w:rPr>
                <w:rFonts w:ascii="仿宋" w:hAnsi="仿宋" w:eastAsia="仿宋"/>
                <w:color w:val="000000"/>
                <w:szCs w:val="21"/>
              </w:rPr>
            </w:pPr>
            <w:r>
              <w:rPr>
                <w:rFonts w:hint="eastAsia" w:ascii="仿宋" w:hAnsi="仿宋" w:eastAsia="仿宋"/>
                <w:color w:val="000000"/>
                <w:szCs w:val="21"/>
              </w:rPr>
              <w:t>项目教学；</w:t>
            </w:r>
          </w:p>
          <w:p>
            <w:pPr>
              <w:spacing w:line="240" w:lineRule="atLeast"/>
              <w:jc w:val="left"/>
              <w:rPr>
                <w:rFonts w:ascii="仿宋" w:hAnsi="仿宋" w:eastAsia="仿宋"/>
                <w:color w:val="000000"/>
                <w:szCs w:val="21"/>
              </w:rPr>
            </w:pPr>
            <w:r>
              <w:rPr>
                <w:rFonts w:hint="eastAsia" w:ascii="仿宋" w:hAnsi="仿宋" w:eastAsia="仿宋"/>
                <w:color w:val="000000"/>
                <w:szCs w:val="21"/>
              </w:rPr>
              <w:t>分层教学。</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5</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center"/>
              <w:rPr>
                <w:rFonts w:ascii="仿宋" w:hAnsi="仿宋" w:eastAsia="仿宋" w:cs="仿宋"/>
                <w:color w:val="000000"/>
                <w:szCs w:val="21"/>
              </w:rPr>
            </w:pPr>
            <w:r>
              <w:rPr>
                <w:rFonts w:hint="eastAsia" w:ascii="仿宋" w:hAnsi="仿宋" w:eastAsia="仿宋" w:cs="仿宋"/>
                <w:color w:val="000000"/>
                <w:szCs w:val="21"/>
              </w:rPr>
              <w:t>大学英语</w:t>
            </w:r>
          </w:p>
        </w:tc>
        <w:tc>
          <w:tcPr>
            <w:tcW w:w="4397" w:type="dxa"/>
            <w:tcBorders>
              <w:top w:val="single" w:color="auto" w:sz="6" w:space="0"/>
              <w:left w:val="single" w:color="auto" w:sz="6" w:space="0"/>
              <w:bottom w:val="single" w:color="auto" w:sz="6" w:space="0"/>
              <w:right w:val="single" w:color="auto" w:sz="6" w:space="0"/>
            </w:tcBorders>
            <w:noWrap/>
            <w:vAlign w:val="center"/>
          </w:tcPr>
          <w:p>
            <w:pPr>
              <w:spacing w:line="240" w:lineRule="atLeast"/>
              <w:rPr>
                <w:rFonts w:ascii="仿宋" w:hAnsi="仿宋" w:eastAsia="仿宋" w:cs="仿宋"/>
                <w:color w:val="000000"/>
                <w:kern w:val="0"/>
                <w:szCs w:val="21"/>
              </w:rPr>
            </w:pPr>
            <w:r>
              <w:rPr>
                <w:rFonts w:hint="eastAsia" w:ascii="仿宋" w:hAnsi="仿宋" w:eastAsia="仿宋" w:cs="仿宋"/>
                <w:color w:val="000000"/>
                <w:szCs w:val="21"/>
              </w:rPr>
              <w:t>1.知识目标：</w:t>
            </w:r>
            <w:r>
              <w:rPr>
                <w:rFonts w:hint="eastAsia" w:ascii="仿宋" w:hAnsi="仿宋" w:eastAsia="仿宋" w:cs="仿宋"/>
                <w:color w:val="000000"/>
                <w:kern w:val="0"/>
                <w:szCs w:val="21"/>
              </w:rPr>
              <w:t>了解未来职业相关的知识和工作过程以及沟通技巧；掌握常用的英语单词、短语、句子表达、基本的语法知识以及应用文格式和句型。</w:t>
            </w:r>
          </w:p>
          <w:p>
            <w:pPr>
              <w:spacing w:line="240" w:lineRule="atLeast"/>
              <w:rPr>
                <w:rFonts w:ascii="仿宋" w:hAnsi="仿宋" w:eastAsia="仿宋" w:cs="仿宋"/>
                <w:color w:val="000000"/>
                <w:szCs w:val="21"/>
              </w:rPr>
            </w:pPr>
            <w:r>
              <w:rPr>
                <w:rFonts w:hint="eastAsia" w:ascii="仿宋" w:hAnsi="仿宋" w:eastAsia="仿宋" w:cs="仿宋"/>
                <w:color w:val="000000"/>
                <w:szCs w:val="21"/>
              </w:rPr>
              <w:t>2.能力目标：能听懂涉及日常交际的结构简单、发音清楚、语速较慢的英语简短对话和短文；会用日常交际常用语，并能在日常涉外活动中进行初步交流；能运用所学词汇和语法写出简单的短文；能借助词典将中等偏下难度的一般题材的文字材料译成汉语。</w:t>
            </w:r>
          </w:p>
          <w:p>
            <w:pPr>
              <w:spacing w:line="240" w:lineRule="atLeast"/>
              <w:rPr>
                <w:rFonts w:ascii="仿宋" w:hAnsi="仿宋" w:eastAsia="仿宋" w:cs="仿宋"/>
                <w:color w:val="000000"/>
                <w:szCs w:val="21"/>
              </w:rPr>
            </w:pPr>
            <w:r>
              <w:rPr>
                <w:rFonts w:hint="eastAsia" w:ascii="仿宋" w:hAnsi="仿宋" w:eastAsia="仿宋" w:cs="仿宋"/>
                <w:color w:val="000000"/>
                <w:szCs w:val="21"/>
              </w:rPr>
              <w:t>3.素质目标：培养国际化视野和创新精神，提高综合文化素养和跨文化交际意识；养成良好的良好的自学能力和职业道德以及积极严谨的求学态度；培养自主学习能力和团队协作能力，具有良好的团队精神意识，增强扩展职业能力。</w:t>
            </w:r>
          </w:p>
        </w:tc>
        <w:tc>
          <w:tcPr>
            <w:tcW w:w="1952"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1.听力：句子、对话、短文的听力技巧训练；</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2.口语：话题讨论；</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3.阅读：文章阅读、语言训练</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4.写作：电邮、信函等应用文写作训练</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5.翻译：基本翻译技巧翻译实践</w:t>
            </w:r>
          </w:p>
        </w:tc>
        <w:tc>
          <w:tcPr>
            <w:tcW w:w="1239"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讲授法；任务教学法；启发式教学法；视频、音频教学；小组讨论。</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1"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6</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信息技术基础</w:t>
            </w:r>
          </w:p>
        </w:tc>
        <w:tc>
          <w:tcPr>
            <w:tcW w:w="4397" w:type="dxa"/>
            <w:tcBorders>
              <w:top w:val="single" w:color="auto" w:sz="6" w:space="0"/>
              <w:left w:val="single" w:color="auto" w:sz="6" w:space="0"/>
              <w:bottom w:val="single" w:color="auto" w:sz="6" w:space="0"/>
              <w:right w:val="single" w:color="auto" w:sz="6" w:space="0"/>
            </w:tcBorders>
            <w:noWrap/>
            <w:vAlign w:val="center"/>
          </w:tcPr>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1.通过信息技术课程培养学生的信息素养。注重培养学生的信息能力，培养学生的动手处理信息的能力，提高学生的其他基础文化素养，尊重学生的个性，强调信息伦理道德培养。 </w:t>
            </w:r>
          </w:p>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2</w:t>
            </w:r>
            <w:r>
              <w:rPr>
                <w:rFonts w:ascii="仿宋" w:hAnsi="仿宋" w:eastAsia="仿宋"/>
                <w:color w:val="000000"/>
                <w:szCs w:val="21"/>
              </w:rPr>
              <w:t>.</w:t>
            </w:r>
            <w:r>
              <w:rPr>
                <w:rFonts w:hint="eastAsia" w:ascii="仿宋" w:hAnsi="仿宋" w:eastAsia="仿宋"/>
                <w:color w:val="000000"/>
                <w:szCs w:val="21"/>
              </w:rPr>
              <w:t>教学中提供示范，应用信息技术。利用信息技术辅助教学的手段，把信息素养的培养落实到整个学校教育中去。</w:t>
            </w:r>
          </w:p>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3</w:t>
            </w:r>
            <w:r>
              <w:rPr>
                <w:rFonts w:ascii="仿宋" w:hAnsi="仿宋" w:eastAsia="仿宋"/>
                <w:color w:val="000000"/>
                <w:szCs w:val="21"/>
              </w:rPr>
              <w:t>.</w:t>
            </w:r>
            <w:r>
              <w:rPr>
                <w:rFonts w:hint="eastAsia" w:ascii="仿宋" w:hAnsi="仿宋" w:eastAsia="仿宋"/>
                <w:color w:val="000000"/>
                <w:szCs w:val="21"/>
              </w:rPr>
              <w:t>通过信息技术的教学，要求学生能够通过计算机等级一级考试，使用信息技术达到培养学生信息素养的目的。</w:t>
            </w:r>
          </w:p>
        </w:tc>
        <w:tc>
          <w:tcPr>
            <w:tcW w:w="1952" w:type="dxa"/>
            <w:tcBorders>
              <w:top w:val="single" w:color="auto" w:sz="6" w:space="0"/>
              <w:left w:val="single" w:color="auto" w:sz="6" w:space="0"/>
              <w:bottom w:val="single" w:color="auto" w:sz="6" w:space="0"/>
              <w:right w:val="single" w:color="auto" w:sz="6" w:space="0"/>
            </w:tcBorders>
            <w:noWrap/>
            <w:vAlign w:val="center"/>
          </w:tcPr>
          <w:p>
            <w:pPr>
              <w:spacing w:line="240" w:lineRule="atLeast"/>
              <w:rPr>
                <w:rFonts w:ascii="仿宋" w:hAnsi="仿宋" w:eastAsia="仿宋"/>
                <w:color w:val="000000"/>
                <w:szCs w:val="21"/>
              </w:rPr>
            </w:pPr>
            <w:r>
              <w:rPr>
                <w:rFonts w:hint="eastAsia" w:ascii="仿宋" w:hAnsi="仿宋" w:eastAsia="仿宋"/>
                <w:color w:val="000000"/>
                <w:szCs w:val="21"/>
              </w:rPr>
              <w:t>1.信息技术的基本情况和windows操作系统。</w:t>
            </w:r>
          </w:p>
          <w:p>
            <w:pPr>
              <w:spacing w:line="240" w:lineRule="atLeast"/>
              <w:rPr>
                <w:rFonts w:ascii="仿宋" w:hAnsi="仿宋" w:eastAsia="仿宋"/>
                <w:color w:val="000000"/>
                <w:szCs w:val="21"/>
              </w:rPr>
            </w:pPr>
            <w:r>
              <w:rPr>
                <w:rFonts w:hint="eastAsia" w:ascii="仿宋" w:hAnsi="仿宋" w:eastAsia="仿宋"/>
                <w:color w:val="000000"/>
                <w:szCs w:val="21"/>
              </w:rPr>
              <w:t>2.掌握office办公软件的使用。</w:t>
            </w:r>
          </w:p>
          <w:p>
            <w:pPr>
              <w:spacing w:line="240" w:lineRule="atLeast"/>
              <w:rPr>
                <w:rFonts w:ascii="仿宋" w:hAnsi="仿宋" w:eastAsia="仿宋"/>
                <w:color w:val="000000"/>
                <w:szCs w:val="21"/>
              </w:rPr>
            </w:pPr>
            <w:r>
              <w:rPr>
                <w:rFonts w:hint="eastAsia" w:ascii="仿宋" w:hAnsi="仿宋" w:eastAsia="仿宋"/>
                <w:color w:val="000000"/>
                <w:szCs w:val="21"/>
              </w:rPr>
              <w:t>3.计算机一级素养训练。</w:t>
            </w:r>
          </w:p>
        </w:tc>
        <w:tc>
          <w:tcPr>
            <w:tcW w:w="1239" w:type="dxa"/>
            <w:tcBorders>
              <w:top w:val="single" w:color="auto" w:sz="6" w:space="0"/>
              <w:left w:val="single" w:color="auto" w:sz="6" w:space="0"/>
              <w:bottom w:val="single" w:color="auto" w:sz="6" w:space="0"/>
              <w:right w:val="single" w:color="auto" w:sz="6" w:space="0"/>
            </w:tcBorders>
            <w:noWrap/>
            <w:vAlign w:val="center"/>
          </w:tcPr>
          <w:p>
            <w:pPr>
              <w:spacing w:line="240" w:lineRule="atLeast"/>
              <w:rPr>
                <w:rFonts w:ascii="仿宋" w:hAnsi="仿宋" w:eastAsia="仿宋"/>
                <w:color w:val="000000"/>
                <w:szCs w:val="21"/>
              </w:rPr>
            </w:pPr>
            <w:r>
              <w:rPr>
                <w:rFonts w:hint="eastAsia" w:ascii="仿宋" w:hAnsi="仿宋" w:eastAsia="仿宋"/>
                <w:color w:val="000000"/>
                <w:szCs w:val="21"/>
              </w:rPr>
              <w:t>1、理论讲解</w:t>
            </w:r>
          </w:p>
          <w:p>
            <w:pPr>
              <w:spacing w:line="240" w:lineRule="atLeast"/>
              <w:rPr>
                <w:rFonts w:ascii="仿宋" w:hAnsi="仿宋" w:eastAsia="仿宋"/>
                <w:color w:val="000000"/>
                <w:szCs w:val="21"/>
              </w:rPr>
            </w:pPr>
            <w:r>
              <w:rPr>
                <w:rFonts w:hint="eastAsia" w:ascii="仿宋" w:hAnsi="仿宋" w:eastAsia="仿宋"/>
                <w:color w:val="000000"/>
                <w:szCs w:val="21"/>
              </w:rPr>
              <w:t>2、实践训练。</w:t>
            </w:r>
          </w:p>
          <w:p>
            <w:pPr>
              <w:spacing w:line="240" w:lineRule="atLeast"/>
              <w:rPr>
                <w:rFonts w:ascii="仿宋" w:hAnsi="仿宋" w:eastAsia="仿宋"/>
                <w:color w:val="000000"/>
                <w:szCs w:val="21"/>
              </w:rPr>
            </w:pPr>
            <w:r>
              <w:rPr>
                <w:rFonts w:hint="eastAsia" w:ascii="仿宋" w:hAnsi="仿宋" w:eastAsia="仿宋"/>
                <w:color w:val="000000"/>
                <w:szCs w:val="21"/>
              </w:rPr>
              <w:t>3、项目教学。</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24" w:hRule="atLeast"/>
          <w:jc w:val="center"/>
        </w:trPr>
        <w:tc>
          <w:tcPr>
            <w:tcW w:w="636" w:type="dxa"/>
            <w:tcBorders>
              <w:top w:val="single" w:color="auto" w:sz="6" w:space="0"/>
              <w:left w:val="single" w:color="auto" w:sz="12" w:space="0"/>
              <w:bottom w:val="single" w:color="auto" w:sz="12"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7</w:t>
            </w:r>
          </w:p>
        </w:tc>
        <w:tc>
          <w:tcPr>
            <w:tcW w:w="784" w:type="dxa"/>
            <w:tcBorders>
              <w:top w:val="single" w:color="auto" w:sz="6" w:space="0"/>
              <w:left w:val="single" w:color="auto" w:sz="6" w:space="0"/>
              <w:bottom w:val="single" w:color="auto" w:sz="12"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劳动教育</w:t>
            </w:r>
          </w:p>
        </w:tc>
        <w:tc>
          <w:tcPr>
            <w:tcW w:w="4397" w:type="dxa"/>
            <w:tcBorders>
              <w:top w:val="single" w:color="auto" w:sz="6" w:space="0"/>
              <w:left w:val="single" w:color="auto" w:sz="6" w:space="0"/>
              <w:bottom w:val="single" w:color="auto" w:sz="12" w:space="0"/>
              <w:right w:val="single" w:color="auto" w:sz="6" w:space="0"/>
            </w:tcBorders>
            <w:noWrap/>
            <w:vAlign w:val="center"/>
          </w:tcPr>
          <w:p>
            <w:pPr>
              <w:spacing w:line="240" w:lineRule="atLeast"/>
              <w:rPr>
                <w:rFonts w:ascii="仿宋" w:hAnsi="仿宋" w:eastAsia="仿宋"/>
                <w:color w:val="000000"/>
                <w:szCs w:val="21"/>
              </w:rPr>
            </w:pPr>
            <w:r>
              <w:rPr>
                <w:rFonts w:hint="eastAsia" w:ascii="仿宋" w:hAnsi="仿宋" w:eastAsia="仿宋"/>
                <w:color w:val="000000"/>
                <w:szCs w:val="21"/>
              </w:rPr>
              <w:t>1.知识目标：帮助学生对劳动创造价值、劳动对于生存与发展的意义等有科学的认识，树立正确的劳动观；</w:t>
            </w:r>
          </w:p>
          <w:p>
            <w:pPr>
              <w:spacing w:line="240" w:lineRule="atLeast"/>
              <w:rPr>
                <w:rFonts w:ascii="仿宋" w:hAnsi="仿宋" w:eastAsia="仿宋"/>
                <w:color w:val="000000"/>
                <w:szCs w:val="21"/>
              </w:rPr>
            </w:pPr>
            <w:r>
              <w:rPr>
                <w:rFonts w:hint="eastAsia" w:ascii="仿宋" w:hAnsi="仿宋" w:eastAsia="仿宋"/>
                <w:color w:val="000000"/>
                <w:szCs w:val="21"/>
              </w:rPr>
              <w:t>2.能力目标：学生通过各种劳动体验，提升劳动能力，形成良好的技术素养，使学生学会安全劳动，保证劳动质量；</w:t>
            </w:r>
          </w:p>
          <w:p>
            <w:pPr>
              <w:spacing w:line="240" w:lineRule="atLeast"/>
              <w:rPr>
                <w:rFonts w:ascii="仿宋" w:hAnsi="仿宋" w:eastAsia="仿宋"/>
                <w:color w:val="000000"/>
                <w:szCs w:val="21"/>
              </w:rPr>
            </w:pPr>
            <w:r>
              <w:rPr>
                <w:rFonts w:hint="eastAsia" w:ascii="仿宋" w:hAnsi="仿宋" w:eastAsia="仿宋"/>
                <w:color w:val="000000"/>
                <w:szCs w:val="21"/>
              </w:rPr>
              <w:t>3.素质目标：提高学生职业素质，形成时代发展所需要的技术素养、初步的技术创新意识和技术实践能力。锤炼艰苦奋斗、顽强拼搏和艰苦创业的意志。</w:t>
            </w:r>
          </w:p>
        </w:tc>
        <w:tc>
          <w:tcPr>
            <w:tcW w:w="1952" w:type="dxa"/>
            <w:tcBorders>
              <w:top w:val="single" w:color="auto" w:sz="6" w:space="0"/>
              <w:left w:val="single" w:color="auto" w:sz="6" w:space="0"/>
              <w:bottom w:val="single" w:color="auto" w:sz="12"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1.劳动观念教育，劳动法律法规教育等；</w:t>
            </w:r>
          </w:p>
          <w:p>
            <w:pPr>
              <w:spacing w:line="240" w:lineRule="atLeast"/>
              <w:jc w:val="left"/>
              <w:rPr>
                <w:rFonts w:ascii="仿宋" w:hAnsi="仿宋" w:eastAsia="仿宋"/>
                <w:color w:val="000000"/>
                <w:szCs w:val="21"/>
              </w:rPr>
            </w:pPr>
            <w:r>
              <w:rPr>
                <w:rFonts w:hint="eastAsia" w:ascii="仿宋" w:hAnsi="仿宋" w:eastAsia="仿宋"/>
                <w:color w:val="000000"/>
                <w:szCs w:val="21"/>
              </w:rPr>
              <w:t>2.劳动技能教育，劳动习惯教育等。</w:t>
            </w:r>
          </w:p>
        </w:tc>
        <w:tc>
          <w:tcPr>
            <w:tcW w:w="1239" w:type="dxa"/>
            <w:tcBorders>
              <w:top w:val="single" w:color="auto" w:sz="6" w:space="0"/>
              <w:left w:val="single" w:color="auto" w:sz="6" w:space="0"/>
              <w:bottom w:val="single" w:color="auto" w:sz="12"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实践、活动、专题教育</w:t>
            </w:r>
          </w:p>
        </w:tc>
        <w:tc>
          <w:tcPr>
            <w:tcW w:w="637" w:type="dxa"/>
            <w:tcBorders>
              <w:top w:val="single" w:color="auto" w:sz="6" w:space="0"/>
              <w:left w:val="single" w:color="auto" w:sz="6" w:space="0"/>
              <w:bottom w:val="single" w:color="auto" w:sz="12"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16</w:t>
            </w:r>
          </w:p>
        </w:tc>
      </w:tr>
    </w:tbl>
    <w:p>
      <w:pPr>
        <w:ind w:firstLine="360" w:firstLineChars="150"/>
        <w:rPr>
          <w:rFonts w:ascii="仿宋" w:hAnsi="仿宋" w:eastAsia="仿宋"/>
          <w:color w:val="000000"/>
          <w:sz w:val="24"/>
        </w:rPr>
      </w:pPr>
      <w:r>
        <w:rPr>
          <w:rFonts w:hint="eastAsia" w:ascii="仿宋" w:hAnsi="仿宋" w:eastAsia="仿宋"/>
          <w:color w:val="000000"/>
          <w:sz w:val="24"/>
        </w:rPr>
        <w:t>2</w:t>
      </w:r>
      <w:r>
        <w:rPr>
          <w:rFonts w:ascii="仿宋" w:hAnsi="仿宋" w:eastAsia="仿宋"/>
          <w:color w:val="000000"/>
          <w:sz w:val="24"/>
        </w:rPr>
        <w:t>.</w:t>
      </w:r>
      <w:r>
        <w:rPr>
          <w:rFonts w:hint="eastAsia" w:ascii="仿宋" w:hAnsi="仿宋" w:eastAsia="仿宋"/>
          <w:color w:val="000000"/>
          <w:sz w:val="24"/>
        </w:rPr>
        <w:t>专业核心课程教学要求</w:t>
      </w:r>
    </w:p>
    <w:p>
      <w:pPr>
        <w:spacing w:line="360" w:lineRule="auto"/>
        <w:jc w:val="center"/>
        <w:rPr>
          <w:rFonts w:ascii="仿宋" w:hAnsi="仿宋" w:eastAsia="仿宋"/>
          <w:b/>
          <w:bCs/>
          <w:color w:val="000000"/>
          <w:sz w:val="24"/>
        </w:rPr>
      </w:pPr>
      <w:r>
        <w:rPr>
          <w:rFonts w:hint="eastAsia" w:ascii="仿宋" w:hAnsi="仿宋" w:eastAsia="仿宋"/>
          <w:b/>
          <w:bCs/>
          <w:color w:val="000000"/>
          <w:sz w:val="24"/>
        </w:rPr>
        <w:t>《创意产品设计》课程教学要求</w:t>
      </w:r>
    </w:p>
    <w:tbl>
      <w:tblPr>
        <w:tblStyle w:val="7"/>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noWrap/>
            <w:vAlign w:val="center"/>
          </w:tcPr>
          <w:p>
            <w:pPr>
              <w:pStyle w:val="9"/>
              <w:spacing w:line="360" w:lineRule="auto"/>
              <w:jc w:val="center"/>
              <w:rPr>
                <w:rFonts w:ascii="仿宋" w:hAnsi="仿宋" w:eastAsia="仿宋"/>
                <w:color w:val="000000"/>
                <w:szCs w:val="21"/>
              </w:rPr>
            </w:pPr>
            <w:r>
              <w:rPr>
                <w:rFonts w:hint="eastAsia" w:ascii="仿宋" w:hAnsi="仿宋" w:eastAsia="仿宋"/>
                <w:color w:val="000000"/>
                <w:szCs w:val="21"/>
              </w:rPr>
              <w:t>课程名称</w:t>
            </w:r>
          </w:p>
        </w:tc>
        <w:tc>
          <w:tcPr>
            <w:tcW w:w="7920" w:type="dxa"/>
            <w:noWrap/>
            <w:vAlign w:val="center"/>
          </w:tcPr>
          <w:p>
            <w:pPr>
              <w:pStyle w:val="9"/>
              <w:spacing w:line="360" w:lineRule="auto"/>
              <w:jc w:val="center"/>
              <w:rPr>
                <w:rFonts w:ascii="仿宋" w:hAnsi="仿宋" w:eastAsia="仿宋"/>
                <w:color w:val="000000"/>
                <w:szCs w:val="21"/>
              </w:rPr>
            </w:pPr>
            <w:r>
              <w:rPr>
                <w:rFonts w:hint="eastAsia" w:ascii="仿宋" w:hAnsi="仿宋" w:eastAsia="仿宋"/>
                <w:b/>
                <w:bCs/>
                <w:color w:val="000000"/>
                <w:sz w:val="24"/>
              </w:rPr>
              <w:t>创意产品设计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noWrap/>
          </w:tcPr>
          <w:p>
            <w:pPr>
              <w:pStyle w:val="9"/>
              <w:spacing w:line="360" w:lineRule="auto"/>
              <w:rPr>
                <w:rFonts w:ascii="仿宋" w:hAnsi="仿宋" w:eastAsia="仿宋"/>
                <w:color w:val="000000"/>
                <w:szCs w:val="21"/>
              </w:rPr>
            </w:pPr>
            <w:r>
              <w:rPr>
                <w:rFonts w:hint="eastAsia" w:ascii="仿宋" w:hAnsi="仿宋" w:eastAsia="仿宋"/>
                <w:color w:val="000000"/>
                <w:szCs w:val="21"/>
              </w:rPr>
              <w:t>安排第三学期，总学时64学时，其中理论32学时，实践32学时。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noWrap/>
            <w:vAlign w:val="center"/>
          </w:tcPr>
          <w:p>
            <w:pPr>
              <w:pStyle w:val="9"/>
              <w:spacing w:line="360" w:lineRule="auto"/>
              <w:jc w:val="center"/>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具有一定的调查研究能力、分析问题、解决问题能力，具备对视觉传达设计专业市场调研、数据分析以及数据可视化呈现的技能。熟悉视觉传达设计具体流程，具有独立完成视觉传达设计的实践与创新能力，具备对视觉传达设计专业项目的设计能力、执行能力以及管理能力。具有较宽的设计视野,了解视觉传达设计领域的方针、政策、行业标准及学科的理论前沿和发展动态以及文化创意产业的发展状况，具有创新意识和对新产品、新工艺、新技术和新媒介进行研究、开发和设计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noWrap/>
            <w:vAlign w:val="center"/>
          </w:tcPr>
          <w:p>
            <w:pPr>
              <w:pStyle w:val="9"/>
              <w:spacing w:line="360" w:lineRule="auto"/>
              <w:jc w:val="center"/>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1、明确文化产品设计的基本知识,具备一定的理论基础与良好的文案功底。</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2、能针对文化主题进行研究和解读,探讨文化属性的呈现;能研究社会发展的脉动及趋势,探讨社会型态及文化风格彼此间息息相关的互动,具备研究、学习能力。</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3、具备对消费群体了解、调研,进行跨领域的专业合作能力;设计创新能力和良好的表达沟通能力;能迅速接收意见 ,并有捕捉细节的能力。</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4、掌握以产品语意学的方式进行思考,具备文创产品设计制作能力和创新创意思维,独立操作文创产品设计项目的各个环节。</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5、擅用绘画技术、计算机软件、工具制造实现文创产品造型,掌握新产品、新工艺、新技术和新媒介从事设计与制作具有良好的美术功底和创意设计能力，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noWrap/>
            <w:vAlign w:val="center"/>
          </w:tcPr>
          <w:p>
            <w:pPr>
              <w:pStyle w:val="9"/>
              <w:spacing w:line="360" w:lineRule="auto"/>
              <w:jc w:val="center"/>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noWrap/>
          </w:tcPr>
          <w:p>
            <w:pPr>
              <w:pStyle w:val="9"/>
              <w:spacing w:line="400" w:lineRule="exact"/>
              <w:jc w:val="left"/>
              <w:rPr>
                <w:rFonts w:ascii="仿宋" w:hAnsi="仿宋" w:eastAsia="仿宋"/>
                <w:color w:val="000000"/>
                <w:szCs w:val="21"/>
              </w:rPr>
            </w:pPr>
            <w:r>
              <w:rPr>
                <w:rFonts w:hint="eastAsia" w:ascii="仿宋" w:hAnsi="仿宋" w:eastAsia="仿宋"/>
                <w:color w:val="000000"/>
                <w:szCs w:val="21"/>
              </w:rPr>
              <w:t>一、文创产品设计理论知识；</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文创产品发展现状及意义；</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文化产品的概念定义；</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掌握文创产品设计定位及分类。</w:t>
            </w:r>
          </w:p>
          <w:p>
            <w:pPr>
              <w:pStyle w:val="9"/>
              <w:spacing w:line="400" w:lineRule="exact"/>
              <w:jc w:val="left"/>
              <w:rPr>
                <w:rFonts w:ascii="仿宋" w:hAnsi="仿宋" w:eastAsia="仿宋"/>
                <w:color w:val="000000"/>
                <w:szCs w:val="21"/>
              </w:rPr>
            </w:pPr>
            <w:r>
              <w:rPr>
                <w:rFonts w:hint="eastAsia" w:ascii="仿宋" w:hAnsi="仿宋" w:eastAsia="仿宋"/>
                <w:color w:val="000000"/>
                <w:szCs w:val="21"/>
              </w:rPr>
              <w:t>二、文创产品设计的原则、方法；</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产品设计的基本原则；</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产品设计方法概要设计方法克里斯多夫约翰斯法L-B阿切尔法。</w:t>
            </w:r>
          </w:p>
          <w:p>
            <w:pPr>
              <w:pStyle w:val="9"/>
              <w:spacing w:line="400" w:lineRule="exact"/>
              <w:jc w:val="left"/>
              <w:rPr>
                <w:rFonts w:ascii="仿宋" w:hAnsi="仿宋" w:eastAsia="仿宋"/>
                <w:color w:val="000000"/>
                <w:szCs w:val="21"/>
              </w:rPr>
            </w:pPr>
            <w:r>
              <w:rPr>
                <w:rFonts w:hint="eastAsia" w:ascii="仿宋" w:hAnsi="仿宋" w:eastAsia="仿宋"/>
                <w:color w:val="000000"/>
                <w:szCs w:val="21"/>
              </w:rPr>
              <w:t>三、文创产品设计的程序</w:t>
            </w:r>
          </w:p>
          <w:p>
            <w:pPr>
              <w:pStyle w:val="9"/>
              <w:spacing w:line="400" w:lineRule="exact"/>
              <w:ind w:firstLine="420" w:firstLineChars="200"/>
              <w:jc w:val="left"/>
              <w:rPr>
                <w:rFonts w:ascii="仿宋" w:hAnsi="仿宋" w:eastAsia="仿宋"/>
                <w:color w:val="000000"/>
                <w:szCs w:val="21"/>
              </w:rPr>
            </w:pPr>
            <w:r>
              <w:rPr>
                <w:rFonts w:ascii="仿宋" w:hAnsi="仿宋" w:eastAsia="仿宋"/>
                <w:color w:val="000000"/>
                <w:szCs w:val="21"/>
              </w:rPr>
              <w:t>需要针对每一次的文化主题进行研究和解读，提出文化产品整体的目标及限制，订定符合产品功能的设计条件。</w:t>
            </w:r>
          </w:p>
          <w:p>
            <w:pPr>
              <w:pStyle w:val="9"/>
              <w:spacing w:line="400" w:lineRule="exact"/>
              <w:ind w:firstLine="420" w:firstLineChars="200"/>
              <w:jc w:val="left"/>
              <w:rPr>
                <w:rFonts w:ascii="仿宋" w:hAnsi="仿宋" w:eastAsia="仿宋"/>
                <w:color w:val="000000"/>
                <w:szCs w:val="21"/>
              </w:rPr>
            </w:pPr>
            <w:r>
              <w:rPr>
                <w:rFonts w:ascii="仿宋" w:hAnsi="仿宋" w:eastAsia="仿宋"/>
                <w:color w:val="000000"/>
                <w:szCs w:val="21"/>
              </w:rPr>
              <w:t>对消费群体进行了解、调研，会以人物作为描述发展情境的背景，从消费者的观点着手，通过多方面渠道的、调研、了解消费群体的需求，理清目标消费群对产品特点的期望。</w:t>
            </w:r>
          </w:p>
          <w:p>
            <w:pPr>
              <w:pStyle w:val="9"/>
              <w:spacing w:line="400" w:lineRule="exact"/>
              <w:ind w:firstLine="420" w:firstLineChars="200"/>
              <w:jc w:val="left"/>
              <w:rPr>
                <w:rFonts w:ascii="仿宋" w:hAnsi="仿宋" w:eastAsia="仿宋"/>
                <w:color w:val="000000"/>
                <w:szCs w:val="21"/>
              </w:rPr>
            </w:pPr>
            <w:r>
              <w:rPr>
                <w:rFonts w:ascii="仿宋" w:hAnsi="仿宋" w:eastAsia="仿宋"/>
                <w:color w:val="000000"/>
                <w:szCs w:val="21"/>
              </w:rPr>
              <w:t>具有良好的表达沟通能力，能迅速接收意见，并有捕捉细节的能力，进行跨领域的专业合作。</w:t>
            </w:r>
          </w:p>
          <w:p>
            <w:pPr>
              <w:pStyle w:val="9"/>
              <w:spacing w:line="400" w:lineRule="exact"/>
              <w:ind w:firstLine="420" w:firstLineChars="200"/>
              <w:jc w:val="left"/>
              <w:rPr>
                <w:rFonts w:ascii="仿宋" w:hAnsi="仿宋" w:eastAsia="仿宋"/>
                <w:color w:val="000000"/>
                <w:szCs w:val="21"/>
              </w:rPr>
            </w:pPr>
            <w:r>
              <w:rPr>
                <w:rFonts w:ascii="仿宋" w:hAnsi="仿宋" w:eastAsia="仿宋"/>
                <w:color w:val="000000"/>
                <w:szCs w:val="21"/>
              </w:rPr>
              <w:t>擅用绘画技术、计算机软件、工具制造实现文创产品</w:t>
            </w:r>
            <w:r>
              <w:rPr>
                <w:rFonts w:hint="eastAsia" w:ascii="仿宋" w:hAnsi="仿宋" w:eastAsia="仿宋"/>
                <w:color w:val="000000"/>
                <w:szCs w:val="21"/>
              </w:rPr>
              <w:t>造型</w:t>
            </w:r>
            <w:r>
              <w:rPr>
                <w:rFonts w:ascii="仿宋" w:hAnsi="仿宋" w:eastAsia="仿宋"/>
                <w:color w:val="000000"/>
                <w:szCs w:val="21"/>
              </w:rPr>
              <w:t>，掌握新产品、新工艺，独立操作文创产品设计项目的各个环节。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noWrap/>
            <w:vAlign w:val="center"/>
          </w:tcPr>
          <w:p>
            <w:pPr>
              <w:pStyle w:val="9"/>
              <w:spacing w:line="360" w:lineRule="auto"/>
              <w:jc w:val="center"/>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文化传承，教育感恩，帮助学生树立坚定的理想信念，弘扬社会主义核心价值观，大国制造中的挑战与机遇。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noWrap/>
            <w:vAlign w:val="center"/>
          </w:tcPr>
          <w:p>
            <w:pPr>
              <w:pStyle w:val="9"/>
              <w:spacing w:line="360" w:lineRule="auto"/>
              <w:jc w:val="center"/>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通过教师引导学习了解和学习文化创意产品设计流程,从理论到实践将文化创意产</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品的概念、类型、设计流程与方法。展现了一个入门级设计师应该如何一步步完成自己的第一个设计尝试的过程。</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包括四个部分的内容：一是相关理论，主要从文化创意产品的概念、产品类型等方面来介绍;二是设计步骤,通过“观”、“思”、“绘”三个章节，同时这也是设计的三个步骤，系统地介绍了文化创意产品设计的流程和方法；三是设计前沿知识, 主要以当下的体验经济为背景</w:t>
            </w:r>
            <w:r>
              <w:rPr>
                <w:rFonts w:ascii="仿宋" w:hAnsi="仿宋" w:eastAsia="仿宋"/>
                <w:color w:val="000000"/>
                <w:szCs w:val="21"/>
              </w:rPr>
              <w:t>，</w:t>
            </w:r>
            <w:r>
              <w:rPr>
                <w:rFonts w:hint="eastAsia" w:ascii="仿宋" w:hAnsi="仿宋" w:eastAsia="仿宋"/>
                <w:color w:val="000000"/>
                <w:szCs w:val="21"/>
              </w:rPr>
              <w:t>结合具体案例分析文化创意产品设计的新发展；四是案例解析</w:t>
            </w:r>
            <w:r>
              <w:rPr>
                <w:rFonts w:ascii="仿宋" w:hAnsi="仿宋" w:eastAsia="仿宋"/>
                <w:color w:val="000000"/>
                <w:szCs w:val="21"/>
              </w:rPr>
              <w:t>，</w:t>
            </w:r>
            <w:r>
              <w:rPr>
                <w:rFonts w:hint="eastAsia" w:ascii="仿宋" w:hAnsi="仿宋" w:eastAsia="仿宋"/>
                <w:color w:val="000000"/>
                <w:szCs w:val="21"/>
              </w:rPr>
              <w:t>以三个具体的设计案例完整地展示设计师的设计过程。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1403" w:type="dxa"/>
            <w:noWrap/>
            <w:vAlign w:val="center"/>
          </w:tcPr>
          <w:p>
            <w:pPr>
              <w:pStyle w:val="9"/>
              <w:spacing w:line="360" w:lineRule="auto"/>
              <w:jc w:val="center"/>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noWrap/>
          </w:tcPr>
          <w:p>
            <w:pPr>
              <w:spacing w:line="400" w:lineRule="exact"/>
              <w:rPr>
                <w:rFonts w:ascii="仿宋" w:hAnsi="仿宋" w:eastAsia="仿宋" w:cs="仿宋"/>
              </w:rPr>
            </w:pPr>
            <w:r>
              <w:rPr>
                <w:rFonts w:hint="eastAsia" w:ascii="仿宋" w:hAnsi="仿宋" w:eastAsia="仿宋" w:cs="仿宋"/>
              </w:rPr>
              <w:t>http://www.core77.com/</w:t>
            </w:r>
          </w:p>
          <w:p>
            <w:pPr>
              <w:spacing w:line="400" w:lineRule="exact"/>
              <w:rPr>
                <w:rFonts w:ascii="仿宋" w:hAnsi="仿宋" w:eastAsia="仿宋" w:cs="仿宋"/>
              </w:rPr>
            </w:pPr>
            <w:r>
              <w:rPr>
                <w:rFonts w:hint="eastAsia" w:ascii="仿宋" w:hAnsi="仿宋" w:eastAsia="仿宋" w:cs="仿宋"/>
              </w:rPr>
              <w:t>http://design-engine.com/</w:t>
            </w:r>
          </w:p>
          <w:p>
            <w:pPr>
              <w:spacing w:line="400" w:lineRule="exact"/>
              <w:rPr>
                <w:rFonts w:ascii="仿宋" w:hAnsi="仿宋" w:eastAsia="仿宋" w:cs="仿宋"/>
              </w:rPr>
            </w:pPr>
            <w:r>
              <w:rPr>
                <w:rFonts w:hint="eastAsia" w:ascii="仿宋" w:hAnsi="仿宋" w:eastAsia="仿宋" w:cs="仿宋"/>
              </w:rPr>
              <w:t>http://www.designboom.com/eng/</w:t>
            </w:r>
          </w:p>
          <w:p>
            <w:pPr>
              <w:spacing w:line="400" w:lineRule="exact"/>
              <w:rPr>
                <w:rFonts w:ascii="仿宋" w:hAnsi="仿宋" w:eastAsia="仿宋" w:cs="仿宋"/>
              </w:rPr>
            </w:pPr>
            <w:r>
              <w:rPr>
                <w:rFonts w:hint="eastAsia" w:ascii="仿宋" w:hAnsi="仿宋" w:eastAsia="仿宋" w:cs="仿宋"/>
              </w:rPr>
              <w:t>http://www.industrialdesignserved.com/</w:t>
            </w:r>
          </w:p>
          <w:p>
            <w:pPr>
              <w:spacing w:line="400" w:lineRule="exact"/>
              <w:rPr>
                <w:rFonts w:ascii="仿宋" w:hAnsi="仿宋" w:eastAsia="仿宋" w:cs="仿宋"/>
              </w:rPr>
            </w:pPr>
            <w:r>
              <w:rPr>
                <w:rFonts w:hint="eastAsia" w:ascii="仿宋" w:hAnsi="仿宋" w:eastAsia="仿宋" w:cs="仿宋"/>
              </w:rPr>
              <w:t>http://www.boco、com.tw/（台湾设计）</w:t>
            </w:r>
          </w:p>
          <w:p>
            <w:pPr>
              <w:spacing w:line="400" w:lineRule="exact"/>
              <w:rPr>
                <w:rFonts w:ascii="仿宋" w:hAnsi="仿宋" w:eastAsia="仿宋" w:cs="仿宋"/>
              </w:rPr>
            </w:pPr>
            <w:r>
              <w:rPr>
                <w:rFonts w:hint="eastAsia" w:ascii="仿宋" w:hAnsi="仿宋" w:eastAsia="仿宋" w:cs="仿宋"/>
              </w:rPr>
              <w:t>http://www.idsketching.com/（手绘技巧）</w:t>
            </w:r>
          </w:p>
          <w:p>
            <w:pPr>
              <w:spacing w:line="400" w:lineRule="exact"/>
              <w:rPr>
                <w:rFonts w:ascii="仿宋" w:hAnsi="仿宋" w:eastAsia="仿宋" w:cs="仿宋"/>
              </w:rPr>
            </w:pPr>
            <w:r>
              <w:rPr>
                <w:rFonts w:hint="eastAsia" w:ascii="仿宋" w:hAnsi="仿宋" w:eastAsia="仿宋" w:cs="仿宋"/>
              </w:rPr>
              <w:t>http://www.ted.com/（创新设计的演讲）</w:t>
            </w:r>
          </w:p>
          <w:p>
            <w:pPr>
              <w:spacing w:line="400" w:lineRule="exact"/>
              <w:rPr>
                <w:rFonts w:ascii="仿宋" w:hAnsi="仿宋" w:eastAsia="仿宋" w:cs="仿宋"/>
              </w:rPr>
            </w:pPr>
            <w:r>
              <w:rPr>
                <w:rFonts w:hint="eastAsia" w:ascii="仿宋" w:hAnsi="仿宋" w:eastAsia="仿宋" w:cs="仿宋"/>
              </w:rPr>
              <w:t>http://www.tuvie.com/(有关未来科技和设计)</w:t>
            </w:r>
          </w:p>
          <w:p>
            <w:pPr>
              <w:spacing w:line="400" w:lineRule="exact"/>
              <w:rPr>
                <w:rFonts w:ascii="仿宋" w:hAnsi="仿宋" w:eastAsia="仿宋" w:cs="仿宋"/>
              </w:rPr>
            </w:pPr>
            <w:r>
              <w:rPr>
                <w:rFonts w:hint="eastAsia" w:ascii="仿宋" w:hAnsi="仿宋" w:eastAsia="仿宋" w:cs="仿宋"/>
              </w:rPr>
              <w:t>http://www.minimalsites.com/（极致简约和设计）</w:t>
            </w:r>
          </w:p>
          <w:p>
            <w:pPr>
              <w:spacing w:line="400" w:lineRule="exact"/>
              <w:rPr>
                <w:rFonts w:ascii="仿宋" w:hAnsi="仿宋" w:eastAsia="仿宋" w:cs="仿宋"/>
              </w:rPr>
            </w:pPr>
            <w:r>
              <w:rPr>
                <w:rFonts w:hint="eastAsia" w:ascii="仿宋" w:hAnsi="仿宋" w:eastAsia="仿宋" w:cs="仿宋"/>
              </w:rPr>
              <w:t>http://kuler.adobe.com/#themes/rating?time=30（流行色配色网站）</w:t>
            </w:r>
          </w:p>
          <w:p>
            <w:pPr>
              <w:spacing w:line="400" w:lineRule="exact"/>
              <w:rPr>
                <w:rFonts w:ascii="仿宋" w:hAnsi="仿宋" w:eastAsia="仿宋" w:cs="仿宋"/>
              </w:rPr>
            </w:pPr>
            <w:r>
              <w:rPr>
                <w:rFonts w:hint="eastAsia" w:ascii="仿宋" w:hAnsi="仿宋" w:eastAsia="仿宋" w:cs="仿宋"/>
              </w:rPr>
              <w:t>http://cn.engadget.com/（隐科技）</w:t>
            </w:r>
          </w:p>
          <w:p>
            <w:pPr>
              <w:spacing w:line="400" w:lineRule="exact"/>
              <w:rPr>
                <w:rFonts w:ascii="仿宋" w:hAnsi="仿宋" w:eastAsia="仿宋" w:cs="仿宋"/>
              </w:rPr>
            </w:pPr>
            <w:r>
              <w:rPr>
                <w:rFonts w:hint="eastAsia" w:ascii="仿宋" w:hAnsi="仿宋" w:eastAsia="仿宋" w:cs="仿宋"/>
              </w:rPr>
              <w:t>http://www.idsoo.com/（创意产品）</w:t>
            </w:r>
          </w:p>
          <w:p>
            <w:pPr>
              <w:spacing w:line="400" w:lineRule="exact"/>
              <w:rPr>
                <w:rFonts w:ascii="仿宋" w:hAnsi="仿宋" w:eastAsia="仿宋"/>
                <w:color w:val="000000"/>
                <w:szCs w:val="21"/>
              </w:rPr>
            </w:pPr>
            <w:r>
              <w:rPr>
                <w:rFonts w:hint="eastAsia" w:ascii="仿宋" w:hAnsi="仿宋" w:eastAsia="仿宋" w:cs="仿宋"/>
              </w:rPr>
              <w:t>http://www.fisherv.com/创意设计（冰淇淋）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noWrap/>
            <w:vAlign w:val="center"/>
          </w:tcPr>
          <w:p>
            <w:pPr>
              <w:pStyle w:val="9"/>
              <w:spacing w:line="360" w:lineRule="auto"/>
              <w:jc w:val="center"/>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noWrap/>
          </w:tcPr>
          <w:p>
            <w:pPr>
              <w:pStyle w:val="9"/>
              <w:spacing w:line="400" w:lineRule="exact"/>
              <w:ind w:firstLine="420" w:firstLineChars="200"/>
              <w:rPr>
                <w:rFonts w:ascii="仿宋" w:hAnsi="仿宋" w:eastAsia="仿宋"/>
                <w:color w:val="000000"/>
                <w:szCs w:val="21"/>
              </w:rPr>
            </w:pPr>
            <w:r>
              <w:rPr>
                <w:rFonts w:hint="eastAsia" w:ascii="仿宋" w:hAnsi="仿宋" w:eastAsia="仿宋"/>
                <w:color w:val="000000"/>
                <w:szCs w:val="21"/>
              </w:rPr>
              <w:t>用绘画技术、计算机软件、工具制造实现文创产品造型,具有较宽的设计视野,了解视觉传达设计领域的方针、政策、行业标准及学科的理论前沿和发展动态以及文化创意产业的发展状况，具有创新意识和对新产品、新工艺、新技术和新媒介进行研究、开发和设计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ign w:val="center"/>
          </w:tcPr>
          <w:p>
            <w:pPr>
              <w:pStyle w:val="9"/>
              <w:jc w:val="center"/>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noWrap/>
          </w:tcPr>
          <w:p>
            <w:pPr>
              <w:pStyle w:val="9"/>
              <w:spacing w:line="400" w:lineRule="exact"/>
              <w:rPr>
                <w:rFonts w:ascii="仿宋" w:hAnsi="仿宋" w:eastAsia="仿宋"/>
                <w:color w:val="000000"/>
                <w:szCs w:val="21"/>
              </w:rPr>
            </w:pPr>
            <w:r>
              <w:rPr>
                <w:rFonts w:hint="eastAsia" w:ascii="仿宋" w:hAnsi="仿宋" w:eastAsia="仿宋"/>
                <w:color w:val="000000"/>
                <w:szCs w:val="21"/>
              </w:rPr>
              <w:t>福建省艺术设计职业技能大赛</w:t>
            </w:r>
          </w:p>
          <w:p>
            <w:pPr>
              <w:pStyle w:val="9"/>
              <w:spacing w:line="400" w:lineRule="exact"/>
              <w:rPr>
                <w:rFonts w:ascii="仿宋" w:hAnsi="仿宋" w:eastAsia="仿宋"/>
                <w:color w:val="000000"/>
                <w:szCs w:val="21"/>
              </w:rPr>
            </w:pPr>
            <w:r>
              <w:rPr>
                <w:rFonts w:hint="eastAsia" w:ascii="仿宋" w:hAnsi="仿宋" w:eastAsia="仿宋"/>
                <w:color w:val="000000"/>
                <w:szCs w:val="21"/>
              </w:rPr>
              <w:t>福建省工业设计技术职业技能大赛</w:t>
            </w:r>
          </w:p>
          <w:p>
            <w:pPr>
              <w:pStyle w:val="9"/>
              <w:spacing w:line="400" w:lineRule="exact"/>
              <w:rPr>
                <w:rFonts w:ascii="仿宋" w:hAnsi="仿宋" w:eastAsia="仿宋"/>
                <w:color w:val="000000"/>
                <w:szCs w:val="21"/>
              </w:rPr>
            </w:pPr>
            <w:r>
              <w:rPr>
                <w:rFonts w:hint="eastAsia" w:ascii="仿宋" w:hAnsi="仿宋" w:eastAsia="仿宋"/>
                <w:color w:val="000000"/>
                <w:szCs w:val="21"/>
              </w:rPr>
              <w:t>海峡两岸优秀工业设计大奖赛</w:t>
            </w:r>
          </w:p>
          <w:p>
            <w:pPr>
              <w:pStyle w:val="9"/>
              <w:spacing w:line="400" w:lineRule="exact"/>
              <w:rPr>
                <w:rFonts w:ascii="仿宋" w:hAnsi="仿宋" w:eastAsia="仿宋"/>
                <w:color w:val="000000"/>
                <w:szCs w:val="21"/>
              </w:rPr>
            </w:pPr>
            <w:r>
              <w:rPr>
                <w:rFonts w:hint="eastAsia" w:ascii="仿宋" w:hAnsi="仿宋" w:eastAsia="仿宋"/>
                <w:color w:val="000000"/>
                <w:szCs w:val="21"/>
              </w:rPr>
              <w:t>人力资源和社会保障部计算机图形图像中高级资格证</w:t>
            </w:r>
          </w:p>
          <w:p>
            <w:pPr>
              <w:pStyle w:val="9"/>
              <w:spacing w:line="400" w:lineRule="exact"/>
              <w:rPr>
                <w:rFonts w:ascii="仿宋" w:hAnsi="仿宋" w:eastAsia="仿宋"/>
                <w:color w:val="000000"/>
                <w:szCs w:val="21"/>
              </w:rPr>
            </w:pPr>
            <w:r>
              <w:rPr>
                <w:rFonts w:hint="eastAsia" w:ascii="仿宋" w:hAnsi="仿宋" w:eastAsia="仿宋"/>
                <w:color w:val="000000"/>
                <w:szCs w:val="21"/>
              </w:rPr>
              <w:t>文创产品设计教育部1+X职业资格中级</w:t>
            </w:r>
          </w:p>
          <w:p>
            <w:pPr>
              <w:pStyle w:val="9"/>
              <w:spacing w:line="400" w:lineRule="exact"/>
              <w:rPr>
                <w:rFonts w:ascii="仿宋" w:hAnsi="仿宋" w:eastAsia="仿宋"/>
                <w:color w:val="000000"/>
                <w:szCs w:val="21"/>
              </w:rPr>
            </w:pPr>
            <w:r>
              <w:rPr>
                <w:rFonts w:hint="eastAsia" w:ascii="仿宋" w:hAnsi="仿宋" w:eastAsia="仿宋"/>
                <w:color w:val="000000"/>
                <w:szCs w:val="21"/>
              </w:rPr>
              <w:t>产品数字化设计教育部1+X职业资格中级</w:t>
            </w:r>
          </w:p>
        </w:tc>
      </w:tr>
    </w:tbl>
    <w:p>
      <w:pPr>
        <w:spacing w:line="400" w:lineRule="exact"/>
        <w:jc w:val="center"/>
        <w:rPr>
          <w:rFonts w:ascii="仿宋" w:hAnsi="仿宋" w:eastAsia="仿宋"/>
          <w:b/>
          <w:bCs/>
          <w:color w:val="000000"/>
          <w:sz w:val="24"/>
        </w:rPr>
      </w:pPr>
    </w:p>
    <w:p>
      <w:pPr>
        <w:spacing w:line="400" w:lineRule="exact"/>
        <w:jc w:val="center"/>
        <w:rPr>
          <w:rFonts w:ascii="仿宋" w:hAnsi="仿宋" w:eastAsia="仿宋"/>
          <w:b/>
          <w:bCs/>
          <w:color w:val="000000"/>
          <w:sz w:val="24"/>
        </w:rPr>
      </w:pPr>
      <w:r>
        <w:rPr>
          <w:rFonts w:hint="eastAsia" w:ascii="仿宋" w:hAnsi="仿宋" w:eastAsia="仿宋"/>
          <w:b/>
          <w:bCs/>
          <w:color w:val="000000"/>
          <w:sz w:val="24"/>
        </w:rPr>
        <w:t>《Creo产品设计》课程教学要求</w:t>
      </w:r>
    </w:p>
    <w:p>
      <w:pPr>
        <w:spacing w:line="400" w:lineRule="exact"/>
        <w:jc w:val="center"/>
        <w:rPr>
          <w:rFonts w:ascii="仿宋" w:hAnsi="仿宋" w:eastAsia="仿宋"/>
          <w:b/>
          <w:bCs/>
          <w:color w:val="000000"/>
          <w:sz w:val="24"/>
        </w:rPr>
      </w:pPr>
    </w:p>
    <w:tbl>
      <w:tblPr>
        <w:tblStyle w:val="7"/>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课程名称</w:t>
            </w:r>
          </w:p>
        </w:tc>
        <w:tc>
          <w:tcPr>
            <w:tcW w:w="7920"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b/>
                <w:bCs/>
                <w:color w:val="000000"/>
                <w:sz w:val="24"/>
              </w:rPr>
              <w:t>Creo产品设计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noWrap/>
          </w:tcPr>
          <w:p>
            <w:pPr>
              <w:pStyle w:val="9"/>
              <w:spacing w:line="400" w:lineRule="exact"/>
              <w:rPr>
                <w:rFonts w:ascii="仿宋" w:hAnsi="仿宋" w:eastAsia="仿宋"/>
                <w:color w:val="000000"/>
                <w:szCs w:val="21"/>
              </w:rPr>
            </w:pPr>
            <w:r>
              <w:rPr>
                <w:rFonts w:hint="eastAsia" w:ascii="仿宋" w:hAnsi="仿宋" w:eastAsia="仿宋"/>
                <w:color w:val="000000"/>
                <w:szCs w:val="21"/>
              </w:rPr>
              <w:t>安排第四学期，总学时64学时，其中理论32学时，实践32学时。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Creo产品设计三维建模软件是从事产品设计工程人员提高设计水平与效率、改进产</w:t>
            </w:r>
          </w:p>
          <w:p>
            <w:pPr>
              <w:pStyle w:val="9"/>
              <w:spacing w:line="400" w:lineRule="exact"/>
              <w:jc w:val="left"/>
              <w:rPr>
                <w:rFonts w:ascii="仿宋" w:hAnsi="仿宋" w:eastAsia="仿宋"/>
                <w:color w:val="000000"/>
                <w:szCs w:val="21"/>
              </w:rPr>
            </w:pPr>
            <w:r>
              <w:rPr>
                <w:rFonts w:hint="eastAsia" w:ascii="仿宋" w:hAnsi="仿宋" w:eastAsia="仿宋"/>
                <w:color w:val="000000"/>
                <w:szCs w:val="21"/>
              </w:rPr>
              <w:t>品质量、缩短产品开发周期、增强竞争能力的有力工具。通过本课程的学习，使学生掌握Creo软件中几个基本模块的操作和应用，培养学生应用大型工程软件解决问题的能力，使学生毕业后能够适应社会的发展。为毕业设计的顺利进行知识储备并奠定基础，为今后从事科学研究和工程技术工作打下扎实的计算机应用基础。为今后继续学习其它专业课程和深入应用奠定基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通过本课程的学习，培养学生的艺术感、空间感和运动感,掌握三维空间建模、实体和环境的渲染贴图、光线及特效、动画制作等基本技能，具有使用计算机3D技术解决如广告展示、建筑装潢、环境艺术、游戏等方面实际应用问题的动手能力。为今后继续学习其它专业课程和深入应用奠定基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1、掌握Creo软件中几个基本模块的操作和应用，建立三维建模的概念;</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2、能够进行基于草图的三维模型建立并合理添加约束进行装配;</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3、能够对所设计零件或装配进行工程图设计，并进行合理标注;</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4、能够进行简单的曲线和曲面设计。</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(二)知识、能力及技能方面的基本要求</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(三)实施说明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文化传承，教育感恩，帮助学生树立坚定的理想信念，弘扬社会主义核心价值观，大国制造中的挑战与机遇。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1、教学方法:课堂讲授中重点对基本命令和建模思路的讲解;采用启发式教学，培养学生思考问题、分析问题和解决问题的能力;引导和鼓励学生对学习生活中的实际模型进行建模练习,培养学生的自学能力;增加实例强化学生对命令的理解，调动学生学习的主观能动性。</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2、教学手段:采用现场教学模式，即教师在讲授基本命令后,对命令的应用示例在教师机上讲授演示，学生在自带的笔记本上同步操作演练，强化教师与学生的互动，学生当场对软件相关命令进行吸收并应用，并在练习中增加变换，使学生在实际应用中能举一反三,灵活应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noWrap/>
          </w:tcPr>
          <w:p>
            <w:pPr>
              <w:spacing w:line="400" w:lineRule="exact"/>
              <w:rPr>
                <w:rFonts w:ascii="仿宋" w:hAnsi="仿宋" w:eastAsia="仿宋" w:cs="仿宋"/>
              </w:rPr>
            </w:pPr>
            <w:r>
              <w:rPr>
                <w:rFonts w:hint="eastAsia" w:ascii="仿宋" w:hAnsi="仿宋" w:eastAsia="仿宋" w:cs="仿宋"/>
              </w:rPr>
              <w:t>http://www.core77.com/</w:t>
            </w:r>
          </w:p>
          <w:p>
            <w:pPr>
              <w:spacing w:line="400" w:lineRule="exact"/>
              <w:rPr>
                <w:rFonts w:ascii="仿宋" w:hAnsi="仿宋" w:eastAsia="仿宋" w:cs="仿宋"/>
              </w:rPr>
            </w:pPr>
            <w:r>
              <w:rPr>
                <w:rFonts w:hint="eastAsia" w:ascii="仿宋" w:hAnsi="仿宋" w:eastAsia="仿宋" w:cs="仿宋"/>
              </w:rPr>
              <w:t>http://design-engine.com/</w:t>
            </w:r>
          </w:p>
          <w:p>
            <w:pPr>
              <w:spacing w:line="400" w:lineRule="exact"/>
              <w:rPr>
                <w:rFonts w:ascii="仿宋" w:hAnsi="仿宋" w:eastAsia="仿宋" w:cs="仿宋"/>
              </w:rPr>
            </w:pPr>
            <w:r>
              <w:rPr>
                <w:rFonts w:hint="eastAsia" w:ascii="仿宋" w:hAnsi="仿宋" w:eastAsia="仿宋" w:cs="仿宋"/>
              </w:rPr>
              <w:t>http://www.designboom.com/eng/</w:t>
            </w:r>
          </w:p>
          <w:p>
            <w:pPr>
              <w:spacing w:line="400" w:lineRule="exact"/>
              <w:rPr>
                <w:rFonts w:ascii="仿宋" w:hAnsi="仿宋" w:eastAsia="仿宋" w:cs="仿宋"/>
              </w:rPr>
            </w:pPr>
            <w:r>
              <w:rPr>
                <w:rFonts w:hint="eastAsia" w:ascii="仿宋" w:hAnsi="仿宋" w:eastAsia="仿宋" w:cs="仿宋"/>
              </w:rPr>
              <w:t>http://www.industrialdesignserved.com/</w:t>
            </w:r>
          </w:p>
          <w:p>
            <w:pPr>
              <w:spacing w:line="400" w:lineRule="exact"/>
              <w:rPr>
                <w:rFonts w:ascii="仿宋" w:hAnsi="仿宋" w:eastAsia="仿宋" w:cs="仿宋"/>
              </w:rPr>
            </w:pPr>
            <w:r>
              <w:rPr>
                <w:rFonts w:hint="eastAsia" w:ascii="仿宋" w:hAnsi="仿宋" w:eastAsia="仿宋" w:cs="仿宋"/>
              </w:rPr>
              <w:t>http://www.boco、com.tw/（台湾设计）</w:t>
            </w:r>
          </w:p>
          <w:p>
            <w:pPr>
              <w:spacing w:line="400" w:lineRule="exact"/>
              <w:rPr>
                <w:rFonts w:ascii="仿宋" w:hAnsi="仿宋" w:eastAsia="仿宋" w:cs="仿宋"/>
              </w:rPr>
            </w:pPr>
            <w:r>
              <w:rPr>
                <w:rFonts w:hint="eastAsia" w:ascii="仿宋" w:hAnsi="仿宋" w:eastAsia="仿宋" w:cs="仿宋"/>
              </w:rPr>
              <w:t>http://www.idsketching.com/（手绘技巧）</w:t>
            </w:r>
          </w:p>
          <w:p>
            <w:pPr>
              <w:spacing w:line="400" w:lineRule="exact"/>
              <w:rPr>
                <w:rFonts w:ascii="仿宋" w:hAnsi="仿宋" w:eastAsia="仿宋" w:cs="仿宋"/>
              </w:rPr>
            </w:pPr>
            <w:r>
              <w:rPr>
                <w:rFonts w:hint="eastAsia" w:ascii="仿宋" w:hAnsi="仿宋" w:eastAsia="仿宋" w:cs="仿宋"/>
              </w:rPr>
              <w:t>http://www.ted.com/（创新设计的演讲）</w:t>
            </w:r>
          </w:p>
          <w:p>
            <w:pPr>
              <w:spacing w:line="400" w:lineRule="exact"/>
              <w:rPr>
                <w:rFonts w:ascii="仿宋" w:hAnsi="仿宋" w:eastAsia="仿宋" w:cs="仿宋"/>
              </w:rPr>
            </w:pPr>
            <w:r>
              <w:rPr>
                <w:rFonts w:hint="eastAsia" w:ascii="仿宋" w:hAnsi="仿宋" w:eastAsia="仿宋" w:cs="仿宋"/>
              </w:rPr>
              <w:t>http://www.tuvie.com/(有关未来科技和设计)</w:t>
            </w:r>
          </w:p>
          <w:p>
            <w:pPr>
              <w:spacing w:line="400" w:lineRule="exact"/>
              <w:rPr>
                <w:rFonts w:ascii="仿宋" w:hAnsi="仿宋" w:eastAsia="仿宋" w:cs="仿宋"/>
              </w:rPr>
            </w:pPr>
            <w:r>
              <w:rPr>
                <w:rFonts w:hint="eastAsia" w:ascii="仿宋" w:hAnsi="仿宋" w:eastAsia="仿宋" w:cs="仿宋"/>
              </w:rPr>
              <w:t>http://www.minimalsites.com/（极致简约和设计）</w:t>
            </w:r>
          </w:p>
          <w:p>
            <w:pPr>
              <w:spacing w:line="400" w:lineRule="exact"/>
              <w:rPr>
                <w:rFonts w:ascii="仿宋" w:hAnsi="仿宋" w:eastAsia="仿宋" w:cs="仿宋"/>
              </w:rPr>
            </w:pPr>
            <w:r>
              <w:rPr>
                <w:rFonts w:hint="eastAsia" w:ascii="仿宋" w:hAnsi="仿宋" w:eastAsia="仿宋" w:cs="仿宋"/>
              </w:rPr>
              <w:t>http://kuler.adobe.com/#themes/rating?time=30（流行色配色网站）</w:t>
            </w:r>
          </w:p>
          <w:p>
            <w:pPr>
              <w:spacing w:line="400" w:lineRule="exact"/>
              <w:rPr>
                <w:rFonts w:ascii="仿宋" w:hAnsi="仿宋" w:eastAsia="仿宋" w:cs="仿宋"/>
              </w:rPr>
            </w:pPr>
            <w:r>
              <w:rPr>
                <w:rFonts w:hint="eastAsia" w:ascii="仿宋" w:hAnsi="仿宋" w:eastAsia="仿宋" w:cs="仿宋"/>
              </w:rPr>
              <w:t>http://cn.engadget.com/（隐科技）</w:t>
            </w:r>
          </w:p>
          <w:p>
            <w:pPr>
              <w:spacing w:line="400" w:lineRule="exact"/>
              <w:rPr>
                <w:rFonts w:ascii="仿宋" w:hAnsi="仿宋" w:eastAsia="仿宋" w:cs="仿宋"/>
              </w:rPr>
            </w:pPr>
            <w:r>
              <w:rPr>
                <w:rFonts w:hint="eastAsia" w:ascii="仿宋" w:hAnsi="仿宋" w:eastAsia="仿宋" w:cs="仿宋"/>
              </w:rPr>
              <w:t>http://www.idsoo.com/（创意产品）</w:t>
            </w:r>
          </w:p>
          <w:p>
            <w:pPr>
              <w:spacing w:line="400" w:lineRule="exact"/>
              <w:rPr>
                <w:rFonts w:ascii="仿宋" w:hAnsi="仿宋" w:eastAsia="仿宋"/>
                <w:color w:val="000000"/>
                <w:szCs w:val="21"/>
              </w:rPr>
            </w:pPr>
            <w:r>
              <w:rPr>
                <w:rFonts w:hint="eastAsia" w:ascii="仿宋" w:hAnsi="仿宋" w:eastAsia="仿宋" w:cs="仿宋"/>
              </w:rPr>
              <w:t>http://www.fisherv.com/创意设计（冰淇淋）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1、基本知识:掌握三维建模的基本构成及软件的安装等基本知识。</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2、基本能力:掌握应用Creo软件进行三维建模、装配及工程图设计等基本技能。培养学生分析和处理实际问题的能力，能够独立面对问题、分析问题、解决问题。。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noWrap/>
          </w:tcPr>
          <w:p>
            <w:pPr>
              <w:pStyle w:val="9"/>
              <w:spacing w:line="400" w:lineRule="exact"/>
              <w:rPr>
                <w:rFonts w:ascii="仿宋" w:hAnsi="仿宋" w:eastAsia="仿宋"/>
                <w:color w:val="000000"/>
                <w:szCs w:val="21"/>
              </w:rPr>
            </w:pPr>
            <w:r>
              <w:rPr>
                <w:rFonts w:hint="eastAsia" w:ascii="仿宋" w:hAnsi="仿宋" w:eastAsia="仿宋"/>
                <w:color w:val="000000"/>
                <w:szCs w:val="21"/>
              </w:rPr>
              <w:t>福建省艺术设计职业技能大赛</w:t>
            </w:r>
          </w:p>
          <w:p>
            <w:pPr>
              <w:pStyle w:val="9"/>
              <w:spacing w:line="400" w:lineRule="exact"/>
              <w:rPr>
                <w:rFonts w:ascii="仿宋" w:hAnsi="仿宋" w:eastAsia="仿宋"/>
                <w:color w:val="000000"/>
                <w:szCs w:val="21"/>
              </w:rPr>
            </w:pPr>
            <w:r>
              <w:rPr>
                <w:rFonts w:hint="eastAsia" w:ascii="仿宋" w:hAnsi="仿宋" w:eastAsia="仿宋"/>
                <w:color w:val="000000"/>
                <w:szCs w:val="21"/>
              </w:rPr>
              <w:t>福建省工业设计技术职业技能大赛</w:t>
            </w:r>
          </w:p>
          <w:p>
            <w:pPr>
              <w:pStyle w:val="9"/>
              <w:spacing w:line="400" w:lineRule="exact"/>
              <w:rPr>
                <w:rFonts w:ascii="仿宋" w:hAnsi="仿宋" w:eastAsia="仿宋"/>
                <w:color w:val="000000"/>
                <w:szCs w:val="21"/>
              </w:rPr>
            </w:pPr>
            <w:r>
              <w:rPr>
                <w:rFonts w:hint="eastAsia" w:ascii="仿宋" w:hAnsi="仿宋" w:eastAsia="仿宋"/>
                <w:color w:val="000000"/>
                <w:szCs w:val="21"/>
              </w:rPr>
              <w:t>海峡两岸优秀工业设计大奖赛</w:t>
            </w:r>
          </w:p>
          <w:p>
            <w:pPr>
              <w:pStyle w:val="9"/>
              <w:spacing w:line="400" w:lineRule="exact"/>
              <w:rPr>
                <w:rFonts w:ascii="仿宋" w:hAnsi="仿宋" w:eastAsia="仿宋"/>
                <w:color w:val="000000"/>
                <w:szCs w:val="21"/>
              </w:rPr>
            </w:pPr>
            <w:r>
              <w:rPr>
                <w:rFonts w:hint="eastAsia" w:ascii="仿宋" w:hAnsi="仿宋" w:eastAsia="仿宋"/>
                <w:color w:val="000000"/>
                <w:szCs w:val="21"/>
              </w:rPr>
              <w:t>人力资源和社会保障部计算机图形图像中高级资格证</w:t>
            </w:r>
          </w:p>
          <w:p>
            <w:pPr>
              <w:pStyle w:val="9"/>
              <w:spacing w:line="400" w:lineRule="exact"/>
              <w:rPr>
                <w:rFonts w:ascii="仿宋" w:hAnsi="仿宋" w:eastAsia="仿宋"/>
                <w:color w:val="000000"/>
                <w:szCs w:val="21"/>
              </w:rPr>
            </w:pPr>
            <w:r>
              <w:rPr>
                <w:rFonts w:hint="eastAsia" w:ascii="仿宋" w:hAnsi="仿宋" w:eastAsia="仿宋"/>
                <w:color w:val="000000"/>
                <w:szCs w:val="21"/>
              </w:rPr>
              <w:t>文创产品设计教育部1+X职业资格中级</w:t>
            </w:r>
          </w:p>
          <w:p>
            <w:pPr>
              <w:pStyle w:val="9"/>
              <w:spacing w:line="400" w:lineRule="exact"/>
              <w:rPr>
                <w:rFonts w:ascii="仿宋" w:hAnsi="仿宋" w:eastAsia="仿宋"/>
                <w:color w:val="000000"/>
                <w:szCs w:val="21"/>
              </w:rPr>
            </w:pPr>
            <w:r>
              <w:rPr>
                <w:rFonts w:hint="eastAsia" w:ascii="仿宋" w:hAnsi="仿宋" w:eastAsia="仿宋"/>
                <w:color w:val="000000"/>
                <w:szCs w:val="21"/>
              </w:rPr>
              <w:t>产品数字化设计教育部1+X职业资格中级</w:t>
            </w:r>
          </w:p>
        </w:tc>
      </w:tr>
    </w:tbl>
    <w:p>
      <w:pPr>
        <w:spacing w:line="400" w:lineRule="exact"/>
        <w:jc w:val="center"/>
        <w:rPr>
          <w:rFonts w:ascii="仿宋" w:hAnsi="仿宋" w:eastAsia="仿宋"/>
          <w:b/>
          <w:bCs/>
          <w:color w:val="000000"/>
          <w:sz w:val="24"/>
        </w:rPr>
      </w:pPr>
    </w:p>
    <w:p>
      <w:pPr>
        <w:spacing w:line="400" w:lineRule="exact"/>
        <w:jc w:val="center"/>
        <w:rPr>
          <w:rFonts w:ascii="仿宋" w:hAnsi="仿宋" w:eastAsia="仿宋"/>
          <w:b/>
          <w:bCs/>
          <w:color w:val="000000"/>
          <w:sz w:val="24"/>
        </w:rPr>
      </w:pPr>
      <w:r>
        <w:rPr>
          <w:rFonts w:hint="eastAsia" w:ascii="仿宋" w:hAnsi="仿宋" w:eastAsia="仿宋"/>
          <w:b/>
          <w:bCs/>
          <w:color w:val="000000"/>
          <w:sz w:val="24"/>
        </w:rPr>
        <w:t>《计算机三维建模》课程教学要求</w:t>
      </w:r>
    </w:p>
    <w:p>
      <w:pPr>
        <w:spacing w:line="400" w:lineRule="exact"/>
        <w:jc w:val="center"/>
        <w:rPr>
          <w:rFonts w:ascii="仿宋" w:hAnsi="仿宋" w:eastAsia="仿宋"/>
          <w:b/>
          <w:bCs/>
          <w:color w:val="000000"/>
          <w:sz w:val="24"/>
        </w:rPr>
      </w:pPr>
    </w:p>
    <w:tbl>
      <w:tblPr>
        <w:tblStyle w:val="7"/>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课程名称</w:t>
            </w:r>
          </w:p>
        </w:tc>
        <w:tc>
          <w:tcPr>
            <w:tcW w:w="7920"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b/>
                <w:bCs/>
                <w:color w:val="000000"/>
                <w:sz w:val="24"/>
              </w:rPr>
              <w:t>计算机三维建模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noWrap/>
          </w:tcPr>
          <w:p>
            <w:pPr>
              <w:pStyle w:val="9"/>
              <w:spacing w:line="400" w:lineRule="exact"/>
              <w:rPr>
                <w:rFonts w:ascii="仿宋" w:hAnsi="仿宋" w:eastAsia="仿宋"/>
                <w:color w:val="000000"/>
                <w:szCs w:val="21"/>
              </w:rPr>
            </w:pPr>
            <w:r>
              <w:rPr>
                <w:rFonts w:hint="eastAsia" w:ascii="仿宋" w:hAnsi="仿宋" w:eastAsia="仿宋"/>
                <w:color w:val="000000"/>
                <w:szCs w:val="21"/>
              </w:rPr>
              <w:t>安排第四学期，总学时64学时，其中理论32学时，实践32学时。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计算机三维建模软件是从事产品设计工程人员提高设计水平与效率、改进产</w:t>
            </w:r>
          </w:p>
          <w:p>
            <w:pPr>
              <w:pStyle w:val="9"/>
              <w:spacing w:line="400" w:lineRule="exact"/>
              <w:jc w:val="left"/>
              <w:rPr>
                <w:rFonts w:ascii="仿宋" w:hAnsi="仿宋" w:eastAsia="仿宋"/>
                <w:color w:val="000000"/>
                <w:szCs w:val="21"/>
              </w:rPr>
            </w:pPr>
            <w:r>
              <w:rPr>
                <w:rFonts w:hint="eastAsia" w:ascii="仿宋" w:hAnsi="仿宋" w:eastAsia="仿宋"/>
                <w:color w:val="000000"/>
                <w:szCs w:val="21"/>
              </w:rPr>
              <w:t>品质量、缩短产品开发周期、增强竞争能力的有力工具。通过本课程的学习，使学生掌握3DMX、Rhino或C4D三维建模软件中几个基本模块的操作和应用，培养学生应用大型工程软件解决问题的能力，使学生毕业后能够适应社会的发展。为毕业设计的顺利进行知识储备并奠定基础，为今后从事科学研究和工程技术工作打下扎实的计算机应用基础。为今后继续学习其它专业课程和深入应用奠定基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通过本课程的学习，培养学生的艺术感、空间感和运动感,掌握三维空间建模、实体和环境的渲染贴图、光线及特效、动画制作等基本技能，具有使用计算机3D技术解决如广告展示、建筑装潢、环境艺术、游戏等方面实际应用问题的动手能力。为今后继续学习其它专业课程和深入应用奠定基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1、掌握DMX、Rhino或C4D三维建模软件中几个基本模块的操作和应用，建立三维建模的概念;</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2、能够进行基于多边形的调节进行三维模型建立并合理添加约束进行装配;</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3、能够对所设计产品造型进行装装配进行工程图设计，并进行合理标注;</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4、能够进行简单的曲线和曲面设计进行产品艺术三维数字化建模。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文化传承，教育感恩，帮助学生树立坚定的理想信念，弘扬社会主义核心价值观，大国制造中的挑战与机遇。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1、教学方法:课堂讲授中重点对基本命令和建模思路的讲解;采用启发式教学，培养学生思考问题、分析问题和解决问题的能力;引导和鼓励学生对学习生活中的实际模型进行建模练习,培养学生的自学能力;增加实例强化学生对命令的理解，调动学生学习的主观能动性。</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2、教学手段:采用现场教学模式，即教师在讲授基本命令后,对命令的应用示例在教师机上讲授演示，学生在自带的笔记本上同步操作演练，强化教师与学生的互动，学生当场对软件相关命令进行吸收并应用，并在练习中增加变换，使学生在实际应用中能举一反三,灵活应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noWrap/>
          </w:tcPr>
          <w:p>
            <w:pPr>
              <w:spacing w:line="400" w:lineRule="exact"/>
              <w:rPr>
                <w:rFonts w:ascii="仿宋" w:hAnsi="仿宋" w:eastAsia="仿宋" w:cs="仿宋"/>
              </w:rPr>
            </w:pPr>
            <w:r>
              <w:rPr>
                <w:rFonts w:hint="eastAsia" w:ascii="仿宋" w:hAnsi="仿宋" w:eastAsia="仿宋" w:cs="仿宋"/>
              </w:rPr>
              <w:t>http://www.core77.com/</w:t>
            </w:r>
          </w:p>
          <w:p>
            <w:pPr>
              <w:spacing w:line="400" w:lineRule="exact"/>
              <w:rPr>
                <w:rFonts w:ascii="仿宋" w:hAnsi="仿宋" w:eastAsia="仿宋" w:cs="仿宋"/>
              </w:rPr>
            </w:pPr>
            <w:r>
              <w:rPr>
                <w:rFonts w:hint="eastAsia" w:ascii="仿宋" w:hAnsi="仿宋" w:eastAsia="仿宋" w:cs="仿宋"/>
              </w:rPr>
              <w:t>http://design-engine.com/</w:t>
            </w:r>
          </w:p>
          <w:p>
            <w:pPr>
              <w:spacing w:line="400" w:lineRule="exact"/>
              <w:rPr>
                <w:rFonts w:ascii="仿宋" w:hAnsi="仿宋" w:eastAsia="仿宋" w:cs="仿宋"/>
              </w:rPr>
            </w:pPr>
            <w:r>
              <w:rPr>
                <w:rFonts w:hint="eastAsia" w:ascii="仿宋" w:hAnsi="仿宋" w:eastAsia="仿宋" w:cs="仿宋"/>
              </w:rPr>
              <w:t>http://www.designboom.com/eng/</w:t>
            </w:r>
          </w:p>
          <w:p>
            <w:pPr>
              <w:spacing w:line="400" w:lineRule="exact"/>
              <w:rPr>
                <w:rFonts w:ascii="仿宋" w:hAnsi="仿宋" w:eastAsia="仿宋" w:cs="仿宋"/>
              </w:rPr>
            </w:pPr>
            <w:r>
              <w:rPr>
                <w:rFonts w:hint="eastAsia" w:ascii="仿宋" w:hAnsi="仿宋" w:eastAsia="仿宋" w:cs="仿宋"/>
              </w:rPr>
              <w:t>http://www.industrialdesignserved.com/</w:t>
            </w:r>
          </w:p>
          <w:p>
            <w:pPr>
              <w:spacing w:line="400" w:lineRule="exact"/>
              <w:rPr>
                <w:rFonts w:ascii="仿宋" w:hAnsi="仿宋" w:eastAsia="仿宋" w:cs="仿宋"/>
              </w:rPr>
            </w:pPr>
            <w:r>
              <w:rPr>
                <w:rFonts w:hint="eastAsia" w:ascii="仿宋" w:hAnsi="仿宋" w:eastAsia="仿宋" w:cs="仿宋"/>
              </w:rPr>
              <w:t>http://www.boco、com.tw/（台湾设计）</w:t>
            </w:r>
          </w:p>
          <w:p>
            <w:pPr>
              <w:spacing w:line="400" w:lineRule="exact"/>
              <w:rPr>
                <w:rFonts w:ascii="仿宋" w:hAnsi="仿宋" w:eastAsia="仿宋" w:cs="仿宋"/>
              </w:rPr>
            </w:pPr>
            <w:r>
              <w:rPr>
                <w:rFonts w:hint="eastAsia" w:ascii="仿宋" w:hAnsi="仿宋" w:eastAsia="仿宋" w:cs="仿宋"/>
              </w:rPr>
              <w:t>http://www.idsketching.com/（手绘技巧）</w:t>
            </w:r>
          </w:p>
          <w:p>
            <w:pPr>
              <w:spacing w:line="400" w:lineRule="exact"/>
              <w:rPr>
                <w:rFonts w:ascii="仿宋" w:hAnsi="仿宋" w:eastAsia="仿宋" w:cs="仿宋"/>
              </w:rPr>
            </w:pPr>
            <w:r>
              <w:rPr>
                <w:rFonts w:hint="eastAsia" w:ascii="仿宋" w:hAnsi="仿宋" w:eastAsia="仿宋" w:cs="仿宋"/>
              </w:rPr>
              <w:t>http://www.ted.com/（创新设计的演讲）</w:t>
            </w:r>
          </w:p>
          <w:p>
            <w:pPr>
              <w:spacing w:line="400" w:lineRule="exact"/>
              <w:rPr>
                <w:rFonts w:ascii="仿宋" w:hAnsi="仿宋" w:eastAsia="仿宋" w:cs="仿宋"/>
              </w:rPr>
            </w:pPr>
            <w:r>
              <w:rPr>
                <w:rFonts w:hint="eastAsia" w:ascii="仿宋" w:hAnsi="仿宋" w:eastAsia="仿宋" w:cs="仿宋"/>
              </w:rPr>
              <w:t>http://www.tuvie.com/(有关未来科技和设计)</w:t>
            </w:r>
          </w:p>
          <w:p>
            <w:pPr>
              <w:spacing w:line="400" w:lineRule="exact"/>
              <w:rPr>
                <w:rFonts w:ascii="仿宋" w:hAnsi="仿宋" w:eastAsia="仿宋" w:cs="仿宋"/>
              </w:rPr>
            </w:pPr>
            <w:r>
              <w:rPr>
                <w:rFonts w:hint="eastAsia" w:ascii="仿宋" w:hAnsi="仿宋" w:eastAsia="仿宋" w:cs="仿宋"/>
              </w:rPr>
              <w:t>http://www.minimalsites.com/（极致简约和设计）</w:t>
            </w:r>
          </w:p>
          <w:p>
            <w:pPr>
              <w:spacing w:line="400" w:lineRule="exact"/>
              <w:rPr>
                <w:rFonts w:ascii="仿宋" w:hAnsi="仿宋" w:eastAsia="仿宋" w:cs="仿宋"/>
              </w:rPr>
            </w:pPr>
            <w:r>
              <w:rPr>
                <w:rFonts w:hint="eastAsia" w:ascii="仿宋" w:hAnsi="仿宋" w:eastAsia="仿宋" w:cs="仿宋"/>
              </w:rPr>
              <w:t>http://kuler.adobe.com/#themes/rating?time=30（流行色配色网站）</w:t>
            </w:r>
          </w:p>
          <w:p>
            <w:pPr>
              <w:spacing w:line="400" w:lineRule="exact"/>
              <w:rPr>
                <w:rFonts w:ascii="仿宋" w:hAnsi="仿宋" w:eastAsia="仿宋" w:cs="仿宋"/>
              </w:rPr>
            </w:pPr>
            <w:r>
              <w:rPr>
                <w:rFonts w:hint="eastAsia" w:ascii="仿宋" w:hAnsi="仿宋" w:eastAsia="仿宋" w:cs="仿宋"/>
              </w:rPr>
              <w:t>http://cn.engadget.com/（隐科技）</w:t>
            </w:r>
          </w:p>
          <w:p>
            <w:pPr>
              <w:spacing w:line="400" w:lineRule="exact"/>
              <w:rPr>
                <w:rFonts w:ascii="仿宋" w:hAnsi="仿宋" w:eastAsia="仿宋" w:cs="仿宋"/>
              </w:rPr>
            </w:pPr>
            <w:r>
              <w:rPr>
                <w:rFonts w:hint="eastAsia" w:ascii="仿宋" w:hAnsi="仿宋" w:eastAsia="仿宋" w:cs="仿宋"/>
              </w:rPr>
              <w:t>http://www.idsoo.com/（创意产品）</w:t>
            </w:r>
          </w:p>
          <w:p>
            <w:pPr>
              <w:spacing w:line="400" w:lineRule="exact"/>
              <w:rPr>
                <w:rFonts w:ascii="仿宋" w:hAnsi="仿宋" w:eastAsia="仿宋"/>
                <w:color w:val="000000"/>
                <w:szCs w:val="21"/>
              </w:rPr>
            </w:pPr>
            <w:r>
              <w:rPr>
                <w:rFonts w:hint="eastAsia" w:ascii="仿宋" w:hAnsi="仿宋" w:eastAsia="仿宋" w:cs="仿宋"/>
              </w:rPr>
              <w:t>http://www.fisherv.com/创意设计（冰淇淋）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noWrap/>
          </w:tcPr>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1、基本知识:掌握三维建模的基本构成及软件的安装等基本知识。</w:t>
            </w:r>
          </w:p>
          <w:p>
            <w:pPr>
              <w:pStyle w:val="9"/>
              <w:spacing w:line="400" w:lineRule="exact"/>
              <w:ind w:firstLine="420" w:firstLineChars="200"/>
              <w:jc w:val="left"/>
              <w:rPr>
                <w:rFonts w:ascii="仿宋" w:hAnsi="仿宋" w:eastAsia="仿宋"/>
                <w:color w:val="000000"/>
                <w:szCs w:val="21"/>
              </w:rPr>
            </w:pPr>
            <w:r>
              <w:rPr>
                <w:rFonts w:hint="eastAsia" w:ascii="仿宋" w:hAnsi="仿宋" w:eastAsia="仿宋"/>
                <w:color w:val="000000"/>
                <w:szCs w:val="21"/>
              </w:rPr>
              <w:t>2、基本能力:掌握应用</w:t>
            </w:r>
            <w:r>
              <w:rPr>
                <w:rFonts w:ascii="仿宋" w:hAnsi="仿宋" w:eastAsia="仿宋"/>
                <w:color w:val="000000"/>
                <w:szCs w:val="21"/>
              </w:rPr>
              <w:t>Rhino</w:t>
            </w:r>
            <w:r>
              <w:rPr>
                <w:rFonts w:hint="eastAsia" w:ascii="仿宋" w:hAnsi="仿宋" w:eastAsia="仿宋"/>
                <w:color w:val="000000"/>
                <w:szCs w:val="21"/>
              </w:rPr>
              <w:t>软件进行三维建模、装配及工程图设计等基本技能。培养学生分析和处理实际问题的能力，能够独立面对问题、分析问题、解决问题。。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ign w:val="center"/>
          </w:tcPr>
          <w:p>
            <w:pPr>
              <w:pStyle w:val="9"/>
              <w:spacing w:line="400" w:lineRule="exact"/>
              <w:jc w:val="center"/>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noWrap/>
          </w:tcPr>
          <w:p>
            <w:pPr>
              <w:pStyle w:val="9"/>
              <w:spacing w:line="400" w:lineRule="exact"/>
              <w:rPr>
                <w:rFonts w:ascii="仿宋" w:hAnsi="仿宋" w:eastAsia="仿宋"/>
                <w:color w:val="000000"/>
                <w:szCs w:val="21"/>
              </w:rPr>
            </w:pPr>
            <w:r>
              <w:rPr>
                <w:rFonts w:hint="eastAsia" w:ascii="仿宋" w:hAnsi="仿宋" w:eastAsia="仿宋"/>
                <w:color w:val="000000"/>
                <w:szCs w:val="21"/>
              </w:rPr>
              <w:t>福建省艺术设计职业技能大赛</w:t>
            </w:r>
          </w:p>
          <w:p>
            <w:pPr>
              <w:pStyle w:val="9"/>
              <w:spacing w:line="400" w:lineRule="exact"/>
              <w:rPr>
                <w:rFonts w:ascii="仿宋" w:hAnsi="仿宋" w:eastAsia="仿宋"/>
                <w:color w:val="000000"/>
                <w:szCs w:val="21"/>
              </w:rPr>
            </w:pPr>
            <w:r>
              <w:rPr>
                <w:rFonts w:hint="eastAsia" w:ascii="仿宋" w:hAnsi="仿宋" w:eastAsia="仿宋"/>
                <w:color w:val="000000"/>
                <w:szCs w:val="21"/>
              </w:rPr>
              <w:t>福建省工业设计技术职业技能大赛</w:t>
            </w:r>
          </w:p>
          <w:p>
            <w:pPr>
              <w:pStyle w:val="9"/>
              <w:spacing w:line="400" w:lineRule="exact"/>
              <w:rPr>
                <w:rFonts w:ascii="仿宋" w:hAnsi="仿宋" w:eastAsia="仿宋"/>
                <w:color w:val="000000"/>
                <w:szCs w:val="21"/>
              </w:rPr>
            </w:pPr>
            <w:r>
              <w:rPr>
                <w:rFonts w:hint="eastAsia" w:ascii="仿宋" w:hAnsi="仿宋" w:eastAsia="仿宋"/>
                <w:color w:val="000000"/>
                <w:szCs w:val="21"/>
              </w:rPr>
              <w:t>海峡两岸优秀工业设计大奖赛</w:t>
            </w:r>
          </w:p>
          <w:p>
            <w:pPr>
              <w:pStyle w:val="9"/>
              <w:spacing w:line="400" w:lineRule="exact"/>
              <w:rPr>
                <w:rFonts w:ascii="仿宋" w:hAnsi="仿宋" w:eastAsia="仿宋"/>
                <w:color w:val="000000"/>
                <w:szCs w:val="21"/>
              </w:rPr>
            </w:pPr>
            <w:r>
              <w:rPr>
                <w:rFonts w:hint="eastAsia" w:ascii="仿宋" w:hAnsi="仿宋" w:eastAsia="仿宋"/>
                <w:color w:val="000000"/>
                <w:szCs w:val="21"/>
              </w:rPr>
              <w:t>人力资源和社会保障部计算机图形图像中高级资格证</w:t>
            </w:r>
          </w:p>
          <w:p>
            <w:pPr>
              <w:pStyle w:val="9"/>
              <w:spacing w:line="400" w:lineRule="exact"/>
              <w:rPr>
                <w:rFonts w:ascii="仿宋" w:hAnsi="仿宋" w:eastAsia="仿宋"/>
                <w:color w:val="000000"/>
                <w:szCs w:val="21"/>
              </w:rPr>
            </w:pPr>
            <w:r>
              <w:rPr>
                <w:rFonts w:hint="eastAsia" w:ascii="仿宋" w:hAnsi="仿宋" w:eastAsia="仿宋"/>
                <w:color w:val="000000"/>
                <w:szCs w:val="21"/>
              </w:rPr>
              <w:t>文创产品设计教育部1+X职业资格中级</w:t>
            </w:r>
          </w:p>
          <w:p>
            <w:pPr>
              <w:pStyle w:val="9"/>
              <w:spacing w:line="400" w:lineRule="exact"/>
              <w:rPr>
                <w:rFonts w:ascii="仿宋" w:hAnsi="仿宋" w:eastAsia="仿宋"/>
                <w:color w:val="000000"/>
                <w:szCs w:val="21"/>
              </w:rPr>
            </w:pPr>
            <w:r>
              <w:rPr>
                <w:rFonts w:hint="eastAsia" w:ascii="仿宋" w:hAnsi="仿宋" w:eastAsia="仿宋"/>
                <w:color w:val="000000"/>
                <w:szCs w:val="21"/>
              </w:rPr>
              <w:t>产品数字化设计教育部1+X职业资格中级</w:t>
            </w:r>
          </w:p>
        </w:tc>
      </w:tr>
    </w:tbl>
    <w:p>
      <w:pPr>
        <w:spacing w:line="360" w:lineRule="auto"/>
        <w:ind w:firstLine="480" w:firstLineChars="200"/>
        <w:rPr>
          <w:rFonts w:ascii="仿宋" w:hAnsi="仿宋" w:eastAsia="仿宋"/>
          <w:color w:val="000000"/>
          <w:sz w:val="24"/>
        </w:rPr>
      </w:pPr>
      <w:r>
        <w:rPr>
          <w:rFonts w:hint="eastAsia" w:ascii="仿宋" w:hAnsi="仿宋" w:eastAsia="仿宋"/>
          <w:color w:val="000000"/>
          <w:sz w:val="24"/>
        </w:rPr>
        <w:t>备注：所有“课程标准”应增加课程思政元素内容。备注：所有“课程标准”应增加课程思政元素内容。</w:t>
      </w: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七、教学进程总体安排</w:t>
      </w:r>
    </w:p>
    <w:p>
      <w:pPr>
        <w:topLinePunct/>
        <w:spacing w:line="440" w:lineRule="exact"/>
        <w:ind w:firstLine="480" w:firstLineChars="200"/>
        <w:rPr>
          <w:rFonts w:ascii="仿宋" w:hAnsi="仿宋" w:eastAsia="仿宋"/>
          <w:color w:val="000000"/>
          <w:sz w:val="24"/>
        </w:rPr>
      </w:pPr>
      <w:r>
        <w:rPr>
          <w:rFonts w:hint="eastAsia" w:ascii="仿宋" w:hAnsi="仿宋" w:eastAsia="仿宋"/>
          <w:color w:val="000000"/>
          <w:sz w:val="24"/>
        </w:rPr>
        <w:t>（一）教学环节时间分配表</w:t>
      </w:r>
    </w:p>
    <w:tbl>
      <w:tblPr>
        <w:tblStyle w:val="7"/>
        <w:tblW w:w="8568" w:type="dxa"/>
        <w:tblInd w:w="5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76"/>
        <w:gridCol w:w="876"/>
        <w:gridCol w:w="1440"/>
        <w:gridCol w:w="900"/>
        <w:gridCol w:w="900"/>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876" w:type="dxa"/>
            <w:vMerge w:val="restart"/>
            <w:tcBorders>
              <w:top w:val="single" w:color="auto" w:sz="12" w:space="0"/>
              <w:left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vMerge w:val="restart"/>
            <w:tcBorders>
              <w:top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学期</w:t>
            </w:r>
          </w:p>
        </w:tc>
        <w:tc>
          <w:tcPr>
            <w:tcW w:w="876" w:type="dxa"/>
            <w:vMerge w:val="restart"/>
            <w:tcBorders>
              <w:top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周数</w:t>
            </w:r>
          </w:p>
        </w:tc>
        <w:tc>
          <w:tcPr>
            <w:tcW w:w="5940" w:type="dxa"/>
            <w:gridSpan w:val="6"/>
            <w:tcBorders>
              <w:top w:val="single" w:color="auto" w:sz="12" w:space="0"/>
              <w:right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周        数       分       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76" w:type="dxa"/>
            <w:vMerge w:val="continue"/>
            <w:tcBorders>
              <w:left w:val="single" w:color="auto" w:sz="12" w:space="0"/>
            </w:tcBorders>
            <w:noWrap/>
            <w:vAlign w:val="center"/>
          </w:tcPr>
          <w:p>
            <w:pPr>
              <w:spacing w:line="360" w:lineRule="exact"/>
              <w:jc w:val="center"/>
              <w:rPr>
                <w:rFonts w:ascii="仿宋_GB2312" w:eastAsia="仿宋_GB2312"/>
                <w:color w:val="000000"/>
                <w:szCs w:val="21"/>
              </w:rPr>
            </w:pPr>
          </w:p>
        </w:tc>
        <w:tc>
          <w:tcPr>
            <w:tcW w:w="876" w:type="dxa"/>
            <w:vMerge w:val="continue"/>
            <w:noWrap/>
            <w:vAlign w:val="center"/>
          </w:tcPr>
          <w:p>
            <w:pPr>
              <w:spacing w:line="360" w:lineRule="exact"/>
              <w:jc w:val="center"/>
              <w:rPr>
                <w:rFonts w:ascii="仿宋_GB2312" w:eastAsia="仿宋_GB2312"/>
                <w:color w:val="000000"/>
                <w:szCs w:val="21"/>
              </w:rPr>
            </w:pPr>
          </w:p>
        </w:tc>
        <w:tc>
          <w:tcPr>
            <w:tcW w:w="876" w:type="dxa"/>
            <w:vMerge w:val="continue"/>
            <w:noWrap/>
            <w:vAlign w:val="center"/>
          </w:tcPr>
          <w:p>
            <w:pPr>
              <w:spacing w:line="360" w:lineRule="exact"/>
              <w:jc w:val="center"/>
              <w:rPr>
                <w:rFonts w:ascii="仿宋_GB2312" w:eastAsia="仿宋_GB2312"/>
                <w:color w:val="000000"/>
                <w:szCs w:val="21"/>
              </w:rPr>
            </w:pPr>
          </w:p>
        </w:tc>
        <w:tc>
          <w:tcPr>
            <w:tcW w:w="1440" w:type="dxa"/>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军训</w:t>
            </w:r>
          </w:p>
          <w:p>
            <w:pPr>
              <w:spacing w:line="260" w:lineRule="exact"/>
              <w:jc w:val="center"/>
              <w:rPr>
                <w:rFonts w:ascii="仿宋_GB2312" w:eastAsia="仿宋_GB2312"/>
                <w:color w:val="000000"/>
                <w:szCs w:val="21"/>
              </w:rPr>
            </w:pPr>
            <w:r>
              <w:rPr>
                <w:rFonts w:hint="eastAsia" w:ascii="仿宋_GB2312" w:eastAsia="仿宋_GB2312"/>
                <w:color w:val="000000"/>
                <w:szCs w:val="21"/>
              </w:rPr>
              <w:t>入学教育</w:t>
            </w:r>
          </w:p>
        </w:tc>
        <w:tc>
          <w:tcPr>
            <w:tcW w:w="900" w:type="dxa"/>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课堂</w:t>
            </w:r>
          </w:p>
          <w:p>
            <w:pPr>
              <w:spacing w:line="260" w:lineRule="exact"/>
              <w:jc w:val="center"/>
              <w:rPr>
                <w:rFonts w:ascii="仿宋_GB2312" w:eastAsia="仿宋_GB2312"/>
                <w:color w:val="000000"/>
                <w:szCs w:val="21"/>
              </w:rPr>
            </w:pPr>
            <w:r>
              <w:rPr>
                <w:rFonts w:hint="eastAsia" w:ascii="仿宋_GB2312" w:eastAsia="仿宋_GB2312"/>
                <w:color w:val="000000"/>
                <w:szCs w:val="21"/>
              </w:rPr>
              <w:t>教学</w:t>
            </w:r>
          </w:p>
        </w:tc>
        <w:tc>
          <w:tcPr>
            <w:tcW w:w="900" w:type="dxa"/>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技能</w:t>
            </w:r>
          </w:p>
          <w:p>
            <w:pPr>
              <w:spacing w:line="260" w:lineRule="exact"/>
              <w:jc w:val="center"/>
              <w:rPr>
                <w:rFonts w:ascii="仿宋_GB2312" w:eastAsia="仿宋_GB2312"/>
                <w:color w:val="000000"/>
                <w:szCs w:val="21"/>
              </w:rPr>
            </w:pPr>
            <w:r>
              <w:rPr>
                <w:rFonts w:hint="eastAsia" w:ascii="仿宋_GB2312" w:eastAsia="仿宋_GB2312"/>
                <w:color w:val="000000"/>
                <w:szCs w:val="21"/>
              </w:rPr>
              <w:t>实训</w:t>
            </w:r>
          </w:p>
        </w:tc>
        <w:tc>
          <w:tcPr>
            <w:tcW w:w="900" w:type="dxa"/>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岗位</w:t>
            </w:r>
          </w:p>
          <w:p>
            <w:pPr>
              <w:spacing w:line="260" w:lineRule="exact"/>
              <w:jc w:val="center"/>
              <w:rPr>
                <w:rFonts w:ascii="仿宋_GB2312" w:eastAsia="仿宋_GB2312"/>
                <w:color w:val="000000"/>
                <w:szCs w:val="21"/>
              </w:rPr>
            </w:pPr>
            <w:r>
              <w:rPr>
                <w:rFonts w:hint="eastAsia" w:ascii="仿宋_GB2312" w:eastAsia="仿宋_GB2312"/>
                <w:color w:val="000000"/>
                <w:szCs w:val="21"/>
              </w:rPr>
              <w:t>实习</w:t>
            </w:r>
          </w:p>
        </w:tc>
        <w:tc>
          <w:tcPr>
            <w:tcW w:w="900" w:type="dxa"/>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答疑</w:t>
            </w:r>
          </w:p>
          <w:p>
            <w:pPr>
              <w:spacing w:line="260" w:lineRule="exact"/>
              <w:jc w:val="center"/>
              <w:rPr>
                <w:rFonts w:ascii="仿宋_GB2312" w:eastAsia="仿宋_GB2312"/>
                <w:color w:val="000000"/>
                <w:szCs w:val="21"/>
              </w:rPr>
            </w:pPr>
            <w:r>
              <w:rPr>
                <w:rFonts w:hint="eastAsia" w:ascii="仿宋_GB2312" w:eastAsia="仿宋_GB2312"/>
                <w:color w:val="000000"/>
                <w:szCs w:val="21"/>
              </w:rPr>
              <w:t>考试</w:t>
            </w:r>
          </w:p>
        </w:tc>
        <w:tc>
          <w:tcPr>
            <w:tcW w:w="900" w:type="dxa"/>
            <w:tcBorders>
              <w:right w:val="single" w:color="auto" w:sz="12" w:space="0"/>
            </w:tcBorders>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毕业</w:t>
            </w:r>
          </w:p>
          <w:p>
            <w:pPr>
              <w:spacing w:line="260" w:lineRule="exact"/>
              <w:jc w:val="center"/>
              <w:rPr>
                <w:rFonts w:ascii="仿宋_GB2312" w:eastAsia="仿宋_GB2312"/>
                <w:color w:val="000000"/>
                <w:szCs w:val="21"/>
              </w:rPr>
            </w:pPr>
            <w:r>
              <w:rPr>
                <w:rFonts w:hint="eastAsia" w:ascii="仿宋_GB2312" w:eastAsia="仿宋_GB2312"/>
                <w:color w:val="000000"/>
                <w:szCs w:val="21"/>
              </w:rPr>
              <w:t>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trPr>
        <w:tc>
          <w:tcPr>
            <w:tcW w:w="876" w:type="dxa"/>
            <w:vMerge w:val="restart"/>
            <w:tcBorders>
              <w:left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第一</w:t>
            </w:r>
          </w:p>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一</w:t>
            </w:r>
          </w:p>
        </w:tc>
        <w:tc>
          <w:tcPr>
            <w:tcW w:w="876"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w:t>
            </w:r>
            <w:r>
              <w:rPr>
                <w:rFonts w:ascii="仿宋_GB2312" w:eastAsia="仿宋_GB2312"/>
                <w:color w:val="000000"/>
                <w:szCs w:val="21"/>
              </w:rPr>
              <w:t>6</w:t>
            </w: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876" w:type="dxa"/>
            <w:vMerge w:val="continue"/>
            <w:tcBorders>
              <w:left w:val="single" w:color="auto" w:sz="12" w:space="0"/>
            </w:tcBorders>
            <w:noWrap/>
            <w:vAlign w:val="center"/>
          </w:tcPr>
          <w:p>
            <w:pPr>
              <w:spacing w:line="360" w:lineRule="exact"/>
              <w:jc w:val="center"/>
              <w:rPr>
                <w:rFonts w:ascii="仿宋_GB2312" w:eastAsia="仿宋_GB2312"/>
                <w:color w:val="000000"/>
                <w:szCs w:val="21"/>
              </w:rPr>
            </w:pPr>
          </w:p>
        </w:tc>
        <w:tc>
          <w:tcPr>
            <w:tcW w:w="876"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二</w:t>
            </w:r>
          </w:p>
        </w:tc>
        <w:tc>
          <w:tcPr>
            <w:tcW w:w="876"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16</w:t>
            </w: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876" w:type="dxa"/>
            <w:vMerge w:val="restart"/>
            <w:tcBorders>
              <w:left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第二</w:t>
            </w:r>
          </w:p>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三</w:t>
            </w:r>
          </w:p>
        </w:tc>
        <w:tc>
          <w:tcPr>
            <w:tcW w:w="876"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16</w:t>
            </w: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trPr>
        <w:tc>
          <w:tcPr>
            <w:tcW w:w="876" w:type="dxa"/>
            <w:vMerge w:val="continue"/>
            <w:tcBorders>
              <w:left w:val="single" w:color="auto" w:sz="12" w:space="0"/>
            </w:tcBorders>
            <w:noWrap/>
            <w:vAlign w:val="center"/>
          </w:tcPr>
          <w:p>
            <w:pPr>
              <w:spacing w:line="360" w:lineRule="exact"/>
              <w:jc w:val="center"/>
              <w:rPr>
                <w:rFonts w:ascii="仿宋_GB2312" w:eastAsia="仿宋_GB2312"/>
                <w:color w:val="000000"/>
                <w:szCs w:val="21"/>
              </w:rPr>
            </w:pPr>
          </w:p>
        </w:tc>
        <w:tc>
          <w:tcPr>
            <w:tcW w:w="876"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四</w:t>
            </w:r>
          </w:p>
        </w:tc>
        <w:tc>
          <w:tcPr>
            <w:tcW w:w="876"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16</w:t>
            </w: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9" w:hRule="atLeast"/>
        </w:trPr>
        <w:tc>
          <w:tcPr>
            <w:tcW w:w="876" w:type="dxa"/>
            <w:vMerge w:val="restart"/>
            <w:tcBorders>
              <w:left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第三</w:t>
            </w:r>
          </w:p>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noWrap/>
            <w:vAlign w:val="center"/>
          </w:tcPr>
          <w:p>
            <w:pPr>
              <w:spacing w:line="360" w:lineRule="exact"/>
              <w:jc w:val="center"/>
              <w:rPr>
                <w:rFonts w:ascii="仿宋_GB2312" w:eastAsia="仿宋_GB2312"/>
                <w:color w:val="000000"/>
                <w:szCs w:val="21"/>
                <w:highlight w:val="none"/>
              </w:rPr>
            </w:pPr>
            <w:r>
              <w:rPr>
                <w:rFonts w:hint="eastAsia" w:ascii="仿宋_GB2312" w:eastAsia="仿宋_GB2312"/>
                <w:color w:val="000000"/>
                <w:szCs w:val="21"/>
                <w:highlight w:val="none"/>
              </w:rPr>
              <w:t>五</w:t>
            </w:r>
          </w:p>
        </w:tc>
        <w:tc>
          <w:tcPr>
            <w:tcW w:w="876" w:type="dxa"/>
            <w:noWrap/>
            <w:vAlign w:val="center"/>
          </w:tcPr>
          <w:p>
            <w:pPr>
              <w:spacing w:line="360" w:lineRule="exact"/>
              <w:jc w:val="center"/>
              <w:rPr>
                <w:rFonts w:ascii="仿宋_GB2312" w:eastAsia="仿宋_GB2312"/>
                <w:color w:val="000000"/>
                <w:szCs w:val="21"/>
                <w:highlight w:val="none"/>
              </w:rPr>
            </w:pPr>
            <w:r>
              <w:rPr>
                <w:rFonts w:ascii="仿宋_GB2312" w:eastAsia="仿宋_GB2312"/>
                <w:color w:val="000000"/>
                <w:szCs w:val="21"/>
                <w:highlight w:val="none"/>
              </w:rPr>
              <w:t>20</w:t>
            </w:r>
          </w:p>
        </w:tc>
        <w:tc>
          <w:tcPr>
            <w:tcW w:w="1440" w:type="dxa"/>
            <w:noWrap/>
            <w:vAlign w:val="center"/>
          </w:tcPr>
          <w:p>
            <w:pPr>
              <w:spacing w:line="360" w:lineRule="exact"/>
              <w:jc w:val="center"/>
              <w:rPr>
                <w:rFonts w:ascii="仿宋_GB2312" w:eastAsia="仿宋_GB2312"/>
                <w:color w:val="000000"/>
                <w:szCs w:val="21"/>
                <w:highlight w:val="none"/>
              </w:rPr>
            </w:pPr>
          </w:p>
        </w:tc>
        <w:tc>
          <w:tcPr>
            <w:tcW w:w="900" w:type="dxa"/>
            <w:noWrap/>
            <w:vAlign w:val="center"/>
          </w:tcPr>
          <w:p>
            <w:pPr>
              <w:spacing w:line="360" w:lineRule="exact"/>
              <w:jc w:val="center"/>
              <w:rPr>
                <w:rFonts w:ascii="仿宋_GB2312" w:eastAsia="仿宋_GB2312"/>
                <w:color w:val="000000"/>
                <w:szCs w:val="21"/>
                <w:highlight w:val="none"/>
              </w:rPr>
            </w:pPr>
          </w:p>
        </w:tc>
        <w:tc>
          <w:tcPr>
            <w:tcW w:w="900" w:type="dxa"/>
            <w:noWrap/>
            <w:vAlign w:val="center"/>
          </w:tcPr>
          <w:p>
            <w:pPr>
              <w:spacing w:line="360" w:lineRule="exact"/>
              <w:jc w:val="center"/>
              <w:rPr>
                <w:rFonts w:ascii="仿宋_GB2312" w:eastAsia="仿宋_GB2312"/>
                <w:color w:val="000000"/>
                <w:szCs w:val="21"/>
                <w:highlight w:val="none"/>
              </w:rPr>
            </w:pPr>
            <w:r>
              <w:rPr>
                <w:rFonts w:hint="eastAsia" w:ascii="仿宋_GB2312" w:eastAsia="仿宋_GB2312"/>
                <w:color w:val="000000"/>
                <w:szCs w:val="21"/>
                <w:highlight w:val="none"/>
              </w:rPr>
              <w:t>16</w:t>
            </w:r>
          </w:p>
        </w:tc>
        <w:tc>
          <w:tcPr>
            <w:tcW w:w="900" w:type="dxa"/>
            <w:noWrap/>
            <w:vAlign w:val="center"/>
          </w:tcPr>
          <w:p>
            <w:pPr>
              <w:spacing w:line="360" w:lineRule="exact"/>
              <w:jc w:val="center"/>
              <w:rPr>
                <w:rFonts w:hint="default" w:ascii="仿宋_GB2312" w:eastAsia="仿宋_GB2312"/>
                <w:color w:val="000000"/>
                <w:szCs w:val="21"/>
                <w:highlight w:val="none"/>
                <w:lang w:val="en-US" w:eastAsia="zh-CN"/>
              </w:rPr>
            </w:pPr>
            <w:r>
              <w:rPr>
                <w:rFonts w:hint="eastAsia" w:ascii="仿宋_GB2312" w:eastAsia="仿宋_GB2312"/>
                <w:color w:val="000000"/>
                <w:szCs w:val="21"/>
                <w:highlight w:val="none"/>
                <w:lang w:val="en-US" w:eastAsia="zh-CN"/>
              </w:rPr>
              <w:t>2</w:t>
            </w:r>
          </w:p>
        </w:tc>
        <w:tc>
          <w:tcPr>
            <w:tcW w:w="900" w:type="dxa"/>
            <w:noWrap/>
            <w:vAlign w:val="center"/>
          </w:tcPr>
          <w:p>
            <w:pPr>
              <w:spacing w:line="360" w:lineRule="exact"/>
              <w:jc w:val="center"/>
              <w:rPr>
                <w:rFonts w:ascii="仿宋_GB2312" w:eastAsia="仿宋_GB2312"/>
                <w:color w:val="000000"/>
                <w:szCs w:val="21"/>
                <w:highlight w:val="none"/>
              </w:rPr>
            </w:pPr>
            <w:r>
              <w:rPr>
                <w:rFonts w:ascii="仿宋_GB2312" w:eastAsia="仿宋_GB2312"/>
                <w:color w:val="000000"/>
                <w:szCs w:val="21"/>
                <w:highlight w:val="none"/>
              </w:rPr>
              <w:t>2</w:t>
            </w: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76" w:type="dxa"/>
            <w:vMerge w:val="continue"/>
            <w:tcBorders>
              <w:left w:val="single" w:color="auto" w:sz="12" w:space="0"/>
            </w:tcBorders>
            <w:noWrap/>
            <w:vAlign w:val="center"/>
          </w:tcPr>
          <w:p>
            <w:pPr>
              <w:spacing w:line="360" w:lineRule="exact"/>
              <w:jc w:val="center"/>
              <w:rPr>
                <w:rFonts w:ascii="仿宋_GB2312" w:eastAsia="仿宋_GB2312"/>
                <w:color w:val="000000"/>
                <w:szCs w:val="21"/>
              </w:rPr>
            </w:pPr>
          </w:p>
        </w:tc>
        <w:tc>
          <w:tcPr>
            <w:tcW w:w="876" w:type="dxa"/>
            <w:noWrap/>
            <w:vAlign w:val="center"/>
          </w:tcPr>
          <w:p>
            <w:pPr>
              <w:spacing w:line="360" w:lineRule="exact"/>
              <w:jc w:val="center"/>
              <w:rPr>
                <w:rFonts w:ascii="仿宋_GB2312" w:eastAsia="仿宋_GB2312"/>
                <w:color w:val="000000"/>
                <w:szCs w:val="21"/>
                <w:highlight w:val="none"/>
              </w:rPr>
            </w:pPr>
            <w:r>
              <w:rPr>
                <w:rFonts w:hint="eastAsia" w:ascii="仿宋_GB2312" w:eastAsia="仿宋_GB2312"/>
                <w:color w:val="000000"/>
                <w:szCs w:val="21"/>
                <w:highlight w:val="none"/>
              </w:rPr>
              <w:t>六</w:t>
            </w:r>
          </w:p>
        </w:tc>
        <w:tc>
          <w:tcPr>
            <w:tcW w:w="876" w:type="dxa"/>
            <w:noWrap/>
            <w:vAlign w:val="center"/>
          </w:tcPr>
          <w:p>
            <w:pPr>
              <w:spacing w:line="360" w:lineRule="exact"/>
              <w:jc w:val="center"/>
              <w:rPr>
                <w:rFonts w:ascii="仿宋_GB2312" w:eastAsia="仿宋_GB2312"/>
                <w:color w:val="000000"/>
                <w:szCs w:val="21"/>
                <w:highlight w:val="none"/>
              </w:rPr>
            </w:pPr>
            <w:r>
              <w:rPr>
                <w:rFonts w:ascii="仿宋_GB2312" w:eastAsia="仿宋_GB2312"/>
                <w:color w:val="000000"/>
                <w:szCs w:val="21"/>
                <w:highlight w:val="none"/>
              </w:rPr>
              <w:t>20</w:t>
            </w:r>
          </w:p>
        </w:tc>
        <w:tc>
          <w:tcPr>
            <w:tcW w:w="1440" w:type="dxa"/>
            <w:noWrap/>
            <w:vAlign w:val="center"/>
          </w:tcPr>
          <w:p>
            <w:pPr>
              <w:spacing w:line="360" w:lineRule="exact"/>
              <w:jc w:val="center"/>
              <w:rPr>
                <w:rFonts w:ascii="仿宋_GB2312" w:eastAsia="仿宋_GB2312"/>
                <w:color w:val="000000"/>
                <w:szCs w:val="21"/>
                <w:highlight w:val="none"/>
              </w:rPr>
            </w:pPr>
          </w:p>
        </w:tc>
        <w:tc>
          <w:tcPr>
            <w:tcW w:w="900" w:type="dxa"/>
            <w:noWrap/>
            <w:vAlign w:val="center"/>
          </w:tcPr>
          <w:p>
            <w:pPr>
              <w:spacing w:line="360" w:lineRule="exact"/>
              <w:jc w:val="center"/>
              <w:rPr>
                <w:rFonts w:hint="eastAsia" w:ascii="仿宋_GB2312" w:eastAsia="仿宋_GB2312"/>
                <w:color w:val="000000"/>
                <w:szCs w:val="21"/>
                <w:highlight w:val="none"/>
                <w:lang w:eastAsia="zh-CN"/>
              </w:rPr>
            </w:pPr>
          </w:p>
        </w:tc>
        <w:tc>
          <w:tcPr>
            <w:tcW w:w="900" w:type="dxa"/>
            <w:noWrap/>
            <w:vAlign w:val="center"/>
          </w:tcPr>
          <w:p>
            <w:pPr>
              <w:spacing w:line="360" w:lineRule="exact"/>
              <w:jc w:val="center"/>
              <w:rPr>
                <w:rFonts w:ascii="仿宋_GB2312" w:eastAsia="仿宋_GB2312"/>
                <w:color w:val="000000"/>
                <w:szCs w:val="21"/>
                <w:highlight w:val="none"/>
              </w:rPr>
            </w:pPr>
          </w:p>
        </w:tc>
        <w:tc>
          <w:tcPr>
            <w:tcW w:w="900" w:type="dxa"/>
            <w:noWrap/>
            <w:vAlign w:val="center"/>
          </w:tcPr>
          <w:p>
            <w:pPr>
              <w:spacing w:line="360" w:lineRule="exact"/>
              <w:jc w:val="center"/>
              <w:rPr>
                <w:rFonts w:hint="eastAsia" w:ascii="仿宋_GB2312" w:eastAsia="仿宋_GB2312"/>
                <w:color w:val="000000"/>
                <w:szCs w:val="21"/>
                <w:highlight w:val="none"/>
                <w:lang w:val="en-US" w:eastAsia="zh-CN"/>
              </w:rPr>
            </w:pPr>
            <w:r>
              <w:rPr>
                <w:rFonts w:ascii="仿宋_GB2312" w:eastAsia="仿宋_GB2312"/>
                <w:color w:val="000000"/>
                <w:szCs w:val="21"/>
                <w:highlight w:val="none"/>
              </w:rPr>
              <w:t>19</w:t>
            </w:r>
          </w:p>
        </w:tc>
        <w:tc>
          <w:tcPr>
            <w:tcW w:w="900" w:type="dxa"/>
            <w:noWrap/>
            <w:vAlign w:val="center"/>
          </w:tcPr>
          <w:p>
            <w:pPr>
              <w:spacing w:line="360" w:lineRule="exact"/>
              <w:jc w:val="center"/>
              <w:rPr>
                <w:rFonts w:ascii="仿宋_GB2312" w:eastAsia="仿宋_GB2312"/>
                <w:color w:val="000000"/>
                <w:szCs w:val="21"/>
                <w:highlight w:val="none"/>
              </w:rPr>
            </w:pP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highlight w:val="none"/>
              </w:rPr>
            </w:pPr>
            <w:r>
              <w:rPr>
                <w:rFonts w:ascii="仿宋_GB2312" w:eastAsia="仿宋_GB2312"/>
                <w:color w:val="000000"/>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752" w:type="dxa"/>
            <w:gridSpan w:val="2"/>
            <w:tcBorders>
              <w:left w:val="single" w:color="auto" w:sz="12" w:space="0"/>
              <w:bottom w:val="single" w:color="auto" w:sz="12" w:space="0"/>
            </w:tcBorders>
            <w:noWrap/>
            <w:vAlign w:val="center"/>
          </w:tcPr>
          <w:p>
            <w:pPr>
              <w:spacing w:line="360" w:lineRule="exact"/>
              <w:jc w:val="center"/>
              <w:rPr>
                <w:rFonts w:ascii="仿宋_GB2312" w:eastAsia="仿宋_GB2312"/>
                <w:color w:val="000000"/>
                <w:szCs w:val="21"/>
                <w:highlight w:val="none"/>
              </w:rPr>
            </w:pPr>
            <w:r>
              <w:rPr>
                <w:rFonts w:hint="eastAsia" w:ascii="仿宋_GB2312" w:eastAsia="仿宋_GB2312"/>
                <w:color w:val="000000"/>
                <w:szCs w:val="21"/>
                <w:highlight w:val="none"/>
              </w:rPr>
              <w:t>合   计</w:t>
            </w:r>
          </w:p>
        </w:tc>
        <w:tc>
          <w:tcPr>
            <w:tcW w:w="876" w:type="dxa"/>
            <w:tcBorders>
              <w:bottom w:val="single" w:color="auto" w:sz="12" w:space="0"/>
            </w:tcBorders>
            <w:noWrap/>
            <w:vAlign w:val="center"/>
          </w:tcPr>
          <w:p>
            <w:pPr>
              <w:spacing w:line="360" w:lineRule="exact"/>
              <w:jc w:val="center"/>
              <w:rPr>
                <w:rFonts w:ascii="仿宋_GB2312" w:eastAsia="仿宋_GB2312"/>
                <w:color w:val="000000"/>
                <w:szCs w:val="21"/>
                <w:highlight w:val="none"/>
              </w:rPr>
            </w:pPr>
            <w:r>
              <w:rPr>
                <w:rFonts w:ascii="仿宋_GB2312" w:eastAsia="仿宋_GB2312"/>
                <w:color w:val="000000"/>
                <w:szCs w:val="21"/>
                <w:highlight w:val="none"/>
              </w:rPr>
              <w:t>120</w:t>
            </w:r>
          </w:p>
        </w:tc>
        <w:tc>
          <w:tcPr>
            <w:tcW w:w="1440" w:type="dxa"/>
            <w:tcBorders>
              <w:bottom w:val="single" w:color="auto" w:sz="12" w:space="0"/>
            </w:tcBorders>
            <w:noWrap/>
            <w:vAlign w:val="center"/>
          </w:tcPr>
          <w:p>
            <w:pPr>
              <w:spacing w:line="360" w:lineRule="exact"/>
              <w:jc w:val="center"/>
              <w:rPr>
                <w:rFonts w:ascii="仿宋_GB2312" w:eastAsia="仿宋_GB2312"/>
                <w:color w:val="000000"/>
                <w:szCs w:val="21"/>
                <w:highlight w:val="none"/>
              </w:rPr>
            </w:pPr>
            <w:r>
              <w:rPr>
                <w:rFonts w:hint="eastAsia" w:ascii="仿宋_GB2312" w:eastAsia="仿宋_GB2312"/>
                <w:color w:val="000000"/>
                <w:szCs w:val="21"/>
                <w:highlight w:val="none"/>
              </w:rPr>
              <w:t>2</w:t>
            </w:r>
          </w:p>
        </w:tc>
        <w:tc>
          <w:tcPr>
            <w:tcW w:w="900" w:type="dxa"/>
            <w:tcBorders>
              <w:bottom w:val="single" w:color="auto" w:sz="12" w:space="0"/>
            </w:tcBorders>
            <w:noWrap/>
            <w:vAlign w:val="center"/>
          </w:tcPr>
          <w:p>
            <w:pPr>
              <w:spacing w:line="360" w:lineRule="exact"/>
              <w:jc w:val="center"/>
              <w:rPr>
                <w:rFonts w:hint="default" w:ascii="仿宋_GB2312" w:eastAsia="仿宋_GB2312"/>
                <w:color w:val="000000"/>
                <w:szCs w:val="21"/>
                <w:highlight w:val="none"/>
                <w:lang w:val="en-US" w:eastAsia="zh-CN"/>
              </w:rPr>
            </w:pPr>
            <w:r>
              <w:rPr>
                <w:rFonts w:hint="eastAsia" w:ascii="仿宋_GB2312" w:eastAsia="仿宋_GB2312"/>
                <w:color w:val="000000"/>
                <w:szCs w:val="21"/>
                <w:highlight w:val="none"/>
                <w:lang w:val="en-US" w:eastAsia="zh-CN"/>
              </w:rPr>
              <w:t>64</w:t>
            </w:r>
          </w:p>
        </w:tc>
        <w:tc>
          <w:tcPr>
            <w:tcW w:w="900" w:type="dxa"/>
            <w:tcBorders>
              <w:bottom w:val="single" w:color="auto" w:sz="12" w:space="0"/>
            </w:tcBorders>
            <w:noWrap/>
            <w:vAlign w:val="center"/>
          </w:tcPr>
          <w:p>
            <w:pPr>
              <w:spacing w:line="360" w:lineRule="exact"/>
              <w:jc w:val="center"/>
              <w:rPr>
                <w:rFonts w:hint="default" w:ascii="仿宋_GB2312" w:eastAsia="仿宋_GB2312"/>
                <w:color w:val="000000"/>
                <w:szCs w:val="21"/>
                <w:highlight w:val="none"/>
                <w:lang w:val="en-US" w:eastAsia="zh-CN"/>
              </w:rPr>
            </w:pPr>
            <w:r>
              <w:rPr>
                <w:rFonts w:hint="eastAsia" w:ascii="仿宋_GB2312" w:eastAsia="仿宋_GB2312"/>
                <w:color w:val="000000"/>
                <w:szCs w:val="21"/>
                <w:highlight w:val="none"/>
                <w:lang w:val="en-US" w:eastAsia="zh-CN"/>
              </w:rPr>
              <w:t>22</w:t>
            </w:r>
          </w:p>
        </w:tc>
        <w:tc>
          <w:tcPr>
            <w:tcW w:w="900" w:type="dxa"/>
            <w:tcBorders>
              <w:bottom w:val="single" w:color="auto" w:sz="12" w:space="0"/>
            </w:tcBorders>
            <w:noWrap/>
            <w:vAlign w:val="center"/>
          </w:tcPr>
          <w:p>
            <w:pPr>
              <w:spacing w:line="360" w:lineRule="exact"/>
              <w:jc w:val="center"/>
              <w:rPr>
                <w:rFonts w:hint="default" w:ascii="仿宋_GB2312" w:eastAsia="仿宋_GB2312"/>
                <w:color w:val="000000"/>
                <w:szCs w:val="21"/>
                <w:highlight w:val="none"/>
                <w:lang w:val="en-US" w:eastAsia="zh-CN"/>
              </w:rPr>
            </w:pPr>
            <w:r>
              <w:rPr>
                <w:rFonts w:hint="eastAsia" w:ascii="仿宋_GB2312" w:eastAsia="仿宋_GB2312"/>
                <w:color w:val="000000"/>
                <w:szCs w:val="21"/>
                <w:highlight w:val="none"/>
                <w:lang w:val="en-US" w:eastAsia="zh-CN"/>
              </w:rPr>
              <w:t>21</w:t>
            </w:r>
          </w:p>
        </w:tc>
        <w:tc>
          <w:tcPr>
            <w:tcW w:w="900" w:type="dxa"/>
            <w:tcBorders>
              <w:bottom w:val="single" w:color="auto" w:sz="12" w:space="0"/>
            </w:tcBorders>
            <w:noWrap/>
            <w:vAlign w:val="center"/>
          </w:tcPr>
          <w:p>
            <w:pPr>
              <w:spacing w:line="360" w:lineRule="exact"/>
              <w:jc w:val="center"/>
              <w:rPr>
                <w:rFonts w:ascii="仿宋_GB2312" w:eastAsia="仿宋_GB2312"/>
                <w:color w:val="000000"/>
                <w:szCs w:val="21"/>
                <w:highlight w:val="none"/>
              </w:rPr>
            </w:pPr>
            <w:r>
              <w:rPr>
                <w:rFonts w:ascii="仿宋_GB2312" w:eastAsia="仿宋_GB2312"/>
                <w:color w:val="000000"/>
                <w:szCs w:val="21"/>
                <w:highlight w:val="none"/>
              </w:rPr>
              <w:t>10</w:t>
            </w:r>
          </w:p>
        </w:tc>
        <w:tc>
          <w:tcPr>
            <w:tcW w:w="900" w:type="dxa"/>
            <w:tcBorders>
              <w:bottom w:val="single" w:color="auto" w:sz="12" w:space="0"/>
              <w:right w:val="single" w:color="auto" w:sz="12" w:space="0"/>
            </w:tcBorders>
            <w:noWrap/>
            <w:vAlign w:val="center"/>
          </w:tcPr>
          <w:p>
            <w:pPr>
              <w:spacing w:line="360" w:lineRule="exact"/>
              <w:jc w:val="center"/>
              <w:rPr>
                <w:rFonts w:ascii="仿宋_GB2312" w:eastAsia="仿宋_GB2312"/>
                <w:color w:val="000000"/>
                <w:szCs w:val="21"/>
                <w:highlight w:val="none"/>
              </w:rPr>
            </w:pPr>
            <w:r>
              <w:rPr>
                <w:rFonts w:ascii="仿宋_GB2312" w:eastAsia="仿宋_GB2312"/>
                <w:color w:val="000000"/>
                <w:szCs w:val="21"/>
                <w:highlight w:val="none"/>
              </w:rPr>
              <w:t>1</w:t>
            </w:r>
          </w:p>
        </w:tc>
      </w:tr>
    </w:tbl>
    <w:p>
      <w:pPr>
        <w:topLinePunct/>
        <w:spacing w:line="440" w:lineRule="exact"/>
        <w:ind w:firstLine="480" w:firstLineChars="200"/>
        <w:rPr>
          <w:rFonts w:ascii="仿宋" w:hAnsi="仿宋" w:eastAsia="仿宋"/>
          <w:color w:val="000000"/>
          <w:sz w:val="24"/>
        </w:rPr>
      </w:pPr>
    </w:p>
    <w:p>
      <w:pPr>
        <w:topLinePunct/>
        <w:spacing w:line="440" w:lineRule="exact"/>
        <w:ind w:firstLine="480" w:firstLineChars="200"/>
        <w:rPr>
          <w:rFonts w:ascii="仿宋" w:hAnsi="仿宋" w:eastAsia="仿宋"/>
          <w:color w:val="000000"/>
          <w:sz w:val="24"/>
        </w:rPr>
      </w:pPr>
    </w:p>
    <w:p>
      <w:pPr>
        <w:topLinePunct/>
        <w:spacing w:line="440" w:lineRule="exact"/>
        <w:ind w:firstLine="480" w:firstLineChars="200"/>
        <w:rPr>
          <w:rFonts w:ascii="仿宋" w:hAnsi="仿宋" w:eastAsia="仿宋"/>
          <w:color w:val="000000"/>
          <w:sz w:val="24"/>
        </w:rPr>
      </w:pPr>
    </w:p>
    <w:p>
      <w:pPr>
        <w:topLinePunct/>
        <w:spacing w:line="440" w:lineRule="exact"/>
        <w:ind w:firstLine="480" w:firstLineChars="200"/>
        <w:rPr>
          <w:rFonts w:ascii="仿宋" w:hAnsi="仿宋" w:eastAsia="仿宋"/>
          <w:color w:val="000000"/>
          <w:sz w:val="24"/>
        </w:rPr>
      </w:pPr>
    </w:p>
    <w:p>
      <w:pPr>
        <w:topLinePunct/>
        <w:spacing w:line="440" w:lineRule="exact"/>
        <w:ind w:firstLine="480" w:firstLineChars="200"/>
        <w:rPr>
          <w:rFonts w:ascii="仿宋" w:hAnsi="仿宋" w:eastAsia="仿宋"/>
          <w:color w:val="000000"/>
          <w:sz w:val="24"/>
        </w:rPr>
      </w:pPr>
    </w:p>
    <w:p>
      <w:pPr>
        <w:topLinePunct/>
        <w:spacing w:line="440" w:lineRule="exact"/>
        <w:ind w:firstLine="480" w:firstLineChars="200"/>
        <w:rPr>
          <w:rFonts w:ascii="仿宋" w:hAnsi="仿宋" w:eastAsia="仿宋"/>
          <w:color w:val="000000"/>
          <w:sz w:val="24"/>
        </w:rPr>
      </w:pPr>
      <w:r>
        <w:rPr>
          <w:rFonts w:hint="eastAsia" w:ascii="仿宋" w:hAnsi="仿宋" w:eastAsia="仿宋"/>
          <w:color w:val="000000"/>
          <w:sz w:val="24"/>
        </w:rPr>
        <w:t>（二）理论与实践教学学时、学分分配表</w:t>
      </w:r>
    </w:p>
    <w:tbl>
      <w:tblPr>
        <w:tblStyle w:val="7"/>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551"/>
        <w:gridCol w:w="1843"/>
        <w:gridCol w:w="567"/>
        <w:gridCol w:w="567"/>
        <w:gridCol w:w="535"/>
        <w:gridCol w:w="465"/>
        <w:gridCol w:w="567"/>
        <w:gridCol w:w="498"/>
        <w:gridCol w:w="467"/>
        <w:gridCol w:w="567"/>
        <w:gridCol w:w="567"/>
        <w:gridCol w:w="637"/>
        <w:gridCol w:w="497"/>
        <w:gridCol w:w="778"/>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restart"/>
            <w:tcBorders>
              <w:top w:val="single" w:color="auto" w:sz="12" w:space="0"/>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课程类别</w:t>
            </w:r>
          </w:p>
        </w:tc>
        <w:tc>
          <w:tcPr>
            <w:tcW w:w="567" w:type="dxa"/>
            <w:vMerge w:val="restart"/>
            <w:tcBorders>
              <w:top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门数</w:t>
            </w:r>
          </w:p>
        </w:tc>
        <w:tc>
          <w:tcPr>
            <w:tcW w:w="567" w:type="dxa"/>
            <w:vMerge w:val="restart"/>
            <w:tcBorders>
              <w:top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学分</w:t>
            </w:r>
          </w:p>
        </w:tc>
        <w:tc>
          <w:tcPr>
            <w:tcW w:w="1567" w:type="dxa"/>
            <w:gridSpan w:val="3"/>
            <w:tcBorders>
              <w:top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学时数</w:t>
            </w:r>
          </w:p>
        </w:tc>
        <w:tc>
          <w:tcPr>
            <w:tcW w:w="3233" w:type="dxa"/>
            <w:gridSpan w:val="6"/>
            <w:tcBorders>
              <w:top w:val="single" w:color="auto" w:sz="12" w:space="0"/>
            </w:tcBorders>
            <w:noWrap/>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778" w:type="dxa"/>
            <w:vMerge w:val="restart"/>
            <w:tcBorders>
              <w:top w:val="single" w:color="auto" w:sz="12" w:space="0"/>
            </w:tcBorders>
            <w:noWrap/>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各类课程占总学分比例（%）</w:t>
            </w:r>
          </w:p>
        </w:tc>
        <w:tc>
          <w:tcPr>
            <w:tcW w:w="781" w:type="dxa"/>
            <w:vMerge w:val="restart"/>
            <w:tcBorders>
              <w:top w:val="single" w:color="auto" w:sz="12" w:space="0"/>
              <w:right w:val="single" w:color="auto" w:sz="12" w:space="0"/>
            </w:tcBorders>
            <w:noWrap/>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continue"/>
            <w:tcBorders>
              <w:left w:val="single" w:color="auto" w:sz="12" w:space="0"/>
            </w:tcBorders>
            <w:noWrap/>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noWrap/>
            <w:vAlign w:val="center"/>
          </w:tcPr>
          <w:p>
            <w:pPr>
              <w:spacing w:line="200" w:lineRule="exact"/>
              <w:jc w:val="center"/>
              <w:rPr>
                <w:rFonts w:ascii="仿宋" w:hAnsi="仿宋" w:eastAsia="仿宋" w:cs="宋体"/>
                <w:b/>
                <w:bCs/>
                <w:color w:val="000000"/>
                <w:kern w:val="0"/>
                <w:sz w:val="20"/>
                <w:szCs w:val="20"/>
              </w:rPr>
            </w:pPr>
          </w:p>
        </w:tc>
        <w:tc>
          <w:tcPr>
            <w:tcW w:w="567" w:type="dxa"/>
            <w:vMerge w:val="continue"/>
            <w:noWrap/>
            <w:vAlign w:val="center"/>
          </w:tcPr>
          <w:p>
            <w:pPr>
              <w:spacing w:line="200" w:lineRule="exact"/>
              <w:jc w:val="center"/>
              <w:rPr>
                <w:rFonts w:ascii="仿宋" w:hAnsi="仿宋" w:eastAsia="仿宋" w:cs="宋体"/>
                <w:b/>
                <w:bCs/>
                <w:color w:val="000000"/>
                <w:kern w:val="0"/>
                <w:sz w:val="20"/>
                <w:szCs w:val="20"/>
              </w:rPr>
            </w:pPr>
          </w:p>
        </w:tc>
        <w:tc>
          <w:tcPr>
            <w:tcW w:w="535" w:type="dxa"/>
            <w:vMerge w:val="restart"/>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总学时</w:t>
            </w:r>
          </w:p>
        </w:tc>
        <w:tc>
          <w:tcPr>
            <w:tcW w:w="465" w:type="dxa"/>
            <w:vMerge w:val="restart"/>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理论学时</w:t>
            </w:r>
          </w:p>
        </w:tc>
        <w:tc>
          <w:tcPr>
            <w:tcW w:w="567" w:type="dxa"/>
            <w:vMerge w:val="restart"/>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实践学时</w:t>
            </w:r>
          </w:p>
        </w:tc>
        <w:tc>
          <w:tcPr>
            <w:tcW w:w="965"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1134"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1134"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778" w:type="dxa"/>
            <w:vMerge w:val="continue"/>
            <w:noWrap/>
            <w:vAlign w:val="center"/>
          </w:tcPr>
          <w:p>
            <w:pPr>
              <w:widowControl/>
              <w:spacing w:line="200" w:lineRule="exact"/>
              <w:jc w:val="center"/>
              <w:rPr>
                <w:rFonts w:ascii="仿宋" w:hAnsi="仿宋" w:eastAsia="仿宋" w:cs="宋体"/>
                <w:b/>
                <w:bCs/>
                <w:color w:val="000000"/>
                <w:kern w:val="0"/>
                <w:sz w:val="20"/>
                <w:szCs w:val="20"/>
              </w:rPr>
            </w:pPr>
          </w:p>
        </w:tc>
        <w:tc>
          <w:tcPr>
            <w:tcW w:w="781" w:type="dxa"/>
            <w:vMerge w:val="continue"/>
            <w:tcBorders>
              <w:righ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21" w:hRule="atLeast"/>
          <w:jc w:val="center"/>
        </w:trPr>
        <w:tc>
          <w:tcPr>
            <w:tcW w:w="2394" w:type="dxa"/>
            <w:gridSpan w:val="2"/>
            <w:vMerge w:val="continue"/>
            <w:tcBorders>
              <w:left w:val="single" w:color="auto" w:sz="12" w:space="0"/>
            </w:tcBorders>
            <w:noWrap/>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noWrap/>
            <w:vAlign w:val="center"/>
          </w:tcPr>
          <w:p>
            <w:pPr>
              <w:spacing w:line="200" w:lineRule="exact"/>
              <w:jc w:val="center"/>
              <w:rPr>
                <w:rFonts w:ascii="仿宋" w:hAnsi="仿宋" w:eastAsia="仿宋" w:cs="宋体"/>
                <w:b/>
                <w:bCs/>
                <w:color w:val="000000"/>
                <w:kern w:val="0"/>
                <w:sz w:val="20"/>
                <w:szCs w:val="20"/>
              </w:rPr>
            </w:pPr>
          </w:p>
        </w:tc>
        <w:tc>
          <w:tcPr>
            <w:tcW w:w="567" w:type="dxa"/>
            <w:vMerge w:val="continue"/>
            <w:noWrap/>
            <w:vAlign w:val="center"/>
          </w:tcPr>
          <w:p>
            <w:pPr>
              <w:spacing w:line="200" w:lineRule="exact"/>
              <w:jc w:val="center"/>
              <w:rPr>
                <w:rFonts w:ascii="仿宋" w:hAnsi="仿宋" w:eastAsia="仿宋" w:cs="宋体"/>
                <w:b/>
                <w:bCs/>
                <w:color w:val="000000"/>
                <w:kern w:val="0"/>
                <w:sz w:val="20"/>
                <w:szCs w:val="20"/>
              </w:rPr>
            </w:pPr>
          </w:p>
        </w:tc>
        <w:tc>
          <w:tcPr>
            <w:tcW w:w="535" w:type="dxa"/>
            <w:vMerge w:val="continue"/>
            <w:noWrap/>
            <w:vAlign w:val="center"/>
          </w:tcPr>
          <w:p>
            <w:pPr>
              <w:widowControl/>
              <w:spacing w:line="200" w:lineRule="exact"/>
              <w:jc w:val="left"/>
              <w:rPr>
                <w:rFonts w:ascii="仿宋" w:hAnsi="仿宋" w:eastAsia="仿宋" w:cs="宋体"/>
                <w:b/>
                <w:bCs/>
                <w:color w:val="000000"/>
                <w:kern w:val="0"/>
                <w:sz w:val="20"/>
                <w:szCs w:val="20"/>
              </w:rPr>
            </w:pPr>
          </w:p>
        </w:tc>
        <w:tc>
          <w:tcPr>
            <w:tcW w:w="465" w:type="dxa"/>
            <w:vMerge w:val="continue"/>
            <w:noWrap/>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noWrap/>
            <w:vAlign w:val="center"/>
          </w:tcPr>
          <w:p>
            <w:pPr>
              <w:widowControl/>
              <w:spacing w:line="200" w:lineRule="exact"/>
              <w:jc w:val="left"/>
              <w:rPr>
                <w:rFonts w:ascii="仿宋" w:hAnsi="仿宋" w:eastAsia="仿宋" w:cs="宋体"/>
                <w:b/>
                <w:bCs/>
                <w:color w:val="000000"/>
                <w:kern w:val="0"/>
                <w:sz w:val="20"/>
                <w:szCs w:val="20"/>
              </w:rPr>
            </w:pPr>
          </w:p>
        </w:tc>
        <w:tc>
          <w:tcPr>
            <w:tcW w:w="498" w:type="dxa"/>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67" w:type="dxa"/>
            <w:noWrap/>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2</w:t>
            </w:r>
          </w:p>
        </w:tc>
        <w:tc>
          <w:tcPr>
            <w:tcW w:w="567" w:type="dxa"/>
            <w:noWrap/>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3</w:t>
            </w:r>
          </w:p>
        </w:tc>
        <w:tc>
          <w:tcPr>
            <w:tcW w:w="567" w:type="dxa"/>
            <w:noWrap/>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4</w:t>
            </w:r>
          </w:p>
        </w:tc>
        <w:tc>
          <w:tcPr>
            <w:tcW w:w="637" w:type="dxa"/>
            <w:noWrap/>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5</w:t>
            </w:r>
          </w:p>
        </w:tc>
        <w:tc>
          <w:tcPr>
            <w:tcW w:w="497" w:type="dxa"/>
            <w:noWrap/>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6</w:t>
            </w:r>
          </w:p>
        </w:tc>
        <w:tc>
          <w:tcPr>
            <w:tcW w:w="778" w:type="dxa"/>
            <w:vMerge w:val="continue"/>
            <w:noWrap/>
            <w:vAlign w:val="center"/>
          </w:tcPr>
          <w:p>
            <w:pPr>
              <w:widowControl/>
              <w:spacing w:line="200" w:lineRule="exact"/>
              <w:jc w:val="left"/>
              <w:rPr>
                <w:rFonts w:ascii="仿宋" w:hAnsi="仿宋" w:eastAsia="仿宋" w:cs="宋体"/>
                <w:b/>
                <w:bCs/>
                <w:color w:val="000000"/>
                <w:kern w:val="0"/>
                <w:sz w:val="20"/>
                <w:szCs w:val="20"/>
              </w:rPr>
            </w:pPr>
          </w:p>
        </w:tc>
        <w:tc>
          <w:tcPr>
            <w:tcW w:w="781" w:type="dxa"/>
            <w:vMerge w:val="continue"/>
            <w:tcBorders>
              <w:right w:val="single" w:color="auto" w:sz="12" w:space="0"/>
            </w:tcBorders>
            <w:noWrap/>
            <w:vAlign w:val="center"/>
          </w:tcPr>
          <w:p>
            <w:pPr>
              <w:widowControl/>
              <w:spacing w:line="200" w:lineRule="exact"/>
              <w:jc w:val="left"/>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25" w:hRule="atLeast"/>
          <w:jc w:val="center"/>
        </w:trPr>
        <w:tc>
          <w:tcPr>
            <w:tcW w:w="551" w:type="dxa"/>
            <w:vMerge w:val="restart"/>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1843" w:type="dxa"/>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“必修课”小计</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14</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35</w:t>
            </w:r>
          </w:p>
        </w:tc>
        <w:tc>
          <w:tcPr>
            <w:tcW w:w="535"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682</w:t>
            </w:r>
          </w:p>
        </w:tc>
        <w:tc>
          <w:tcPr>
            <w:tcW w:w="465"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394</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288</w:t>
            </w:r>
          </w:p>
        </w:tc>
        <w:tc>
          <w:tcPr>
            <w:tcW w:w="498"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17</w:t>
            </w:r>
          </w:p>
        </w:tc>
        <w:tc>
          <w:tcPr>
            <w:tcW w:w="4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10</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w:t>
            </w:r>
          </w:p>
        </w:tc>
        <w:tc>
          <w:tcPr>
            <w:tcW w:w="63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0</w:t>
            </w:r>
          </w:p>
        </w:tc>
        <w:tc>
          <w:tcPr>
            <w:tcW w:w="49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0</w:t>
            </w:r>
          </w:p>
        </w:tc>
        <w:tc>
          <w:tcPr>
            <w:tcW w:w="778" w:type="dxa"/>
            <w:noWrap/>
            <w:vAlign w:val="bottom"/>
          </w:tcPr>
          <w:p>
            <w:pPr>
              <w:spacing w:line="200" w:lineRule="exact"/>
              <w:jc w:val="center"/>
              <w:rPr>
                <w:rFonts w:hint="eastAsia" w:ascii="仿宋" w:hAnsi="仿宋" w:eastAsia="仿宋" w:cs="宋体"/>
                <w:b/>
                <w:bCs/>
                <w:color w:val="000000"/>
                <w:kern w:val="0"/>
                <w:sz w:val="20"/>
                <w:szCs w:val="20"/>
              </w:rPr>
            </w:pPr>
          </w:p>
        </w:tc>
        <w:tc>
          <w:tcPr>
            <w:tcW w:w="781" w:type="dxa"/>
            <w:tcBorders>
              <w:right w:val="single" w:color="auto" w:sz="12" w:space="0"/>
            </w:tcBorders>
            <w:noWrap/>
            <w:vAlign w:val="bottom"/>
          </w:tcPr>
          <w:p>
            <w:pPr>
              <w:spacing w:line="200" w:lineRule="exact"/>
              <w:jc w:val="center"/>
              <w:rPr>
                <w:rFonts w:hint="eastAsia"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vMerge w:val="continue"/>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p>
        </w:tc>
        <w:tc>
          <w:tcPr>
            <w:tcW w:w="1843" w:type="dxa"/>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“选修课”小计</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3</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6</w:t>
            </w:r>
          </w:p>
        </w:tc>
        <w:tc>
          <w:tcPr>
            <w:tcW w:w="535"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72</w:t>
            </w:r>
          </w:p>
        </w:tc>
        <w:tc>
          <w:tcPr>
            <w:tcW w:w="465"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48</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24</w:t>
            </w:r>
          </w:p>
        </w:tc>
        <w:tc>
          <w:tcPr>
            <w:tcW w:w="3233" w:type="dxa"/>
            <w:gridSpan w:val="6"/>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2-6学期选课</w:t>
            </w:r>
          </w:p>
        </w:tc>
        <w:tc>
          <w:tcPr>
            <w:tcW w:w="778" w:type="dxa"/>
            <w:noWrap/>
            <w:vAlign w:val="bottom"/>
          </w:tcPr>
          <w:p>
            <w:pPr>
              <w:widowControl/>
              <w:spacing w:line="200" w:lineRule="exact"/>
              <w:jc w:val="left"/>
              <w:rPr>
                <w:rFonts w:ascii="仿宋" w:hAnsi="仿宋" w:eastAsia="仿宋" w:cs="宋体"/>
                <w:b/>
                <w:color w:val="000000"/>
                <w:kern w:val="0"/>
                <w:sz w:val="20"/>
                <w:szCs w:val="20"/>
              </w:rPr>
            </w:pPr>
          </w:p>
        </w:tc>
        <w:tc>
          <w:tcPr>
            <w:tcW w:w="781" w:type="dxa"/>
            <w:tcBorders>
              <w:right w:val="single" w:color="auto" w:sz="12" w:space="0"/>
            </w:tcBorders>
            <w:noWrap/>
            <w:vAlign w:val="bottom"/>
          </w:tcPr>
          <w:p>
            <w:pPr>
              <w:widowControl/>
              <w:spacing w:line="200" w:lineRule="exact"/>
              <w:jc w:val="left"/>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90" w:hRule="atLeast"/>
          <w:jc w:val="center"/>
        </w:trPr>
        <w:tc>
          <w:tcPr>
            <w:tcW w:w="2394" w:type="dxa"/>
            <w:gridSpan w:val="2"/>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“专业基础课”小计</w:t>
            </w:r>
          </w:p>
        </w:tc>
        <w:tc>
          <w:tcPr>
            <w:tcW w:w="567" w:type="dxa"/>
            <w:noWrap/>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5</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22</w:t>
            </w:r>
          </w:p>
        </w:tc>
        <w:tc>
          <w:tcPr>
            <w:tcW w:w="535"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36</w:t>
            </w:r>
            <w:r>
              <w:rPr>
                <w:rFonts w:hint="eastAsia" w:ascii="仿宋" w:hAnsi="仿宋" w:eastAsia="仿宋" w:cs="宋体"/>
                <w:b/>
                <w:bCs/>
                <w:color w:val="000000"/>
                <w:kern w:val="0"/>
                <w:sz w:val="20"/>
                <w:szCs w:val="20"/>
                <w:lang w:val="en-US" w:eastAsia="zh-CN"/>
              </w:rPr>
              <w:t>4</w:t>
            </w:r>
          </w:p>
        </w:tc>
        <w:tc>
          <w:tcPr>
            <w:tcW w:w="465"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lang w:val="en-US" w:eastAsia="zh-CN"/>
              </w:rPr>
              <w:t>100</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264</w:t>
            </w:r>
          </w:p>
        </w:tc>
        <w:tc>
          <w:tcPr>
            <w:tcW w:w="498"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4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14</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0</w:t>
            </w:r>
          </w:p>
        </w:tc>
        <w:tc>
          <w:tcPr>
            <w:tcW w:w="637" w:type="dxa"/>
            <w:noWrap/>
            <w:vAlign w:val="center"/>
          </w:tcPr>
          <w:p>
            <w:pPr>
              <w:widowControl/>
              <w:spacing w:line="200" w:lineRule="exact"/>
              <w:jc w:val="center"/>
              <w:rPr>
                <w:rFonts w:ascii="仿宋" w:hAnsi="仿宋" w:eastAsia="仿宋" w:cs="宋体"/>
                <w:b/>
                <w:color w:val="000000"/>
                <w:kern w:val="0"/>
                <w:sz w:val="20"/>
                <w:szCs w:val="20"/>
              </w:rPr>
            </w:pPr>
          </w:p>
        </w:tc>
        <w:tc>
          <w:tcPr>
            <w:tcW w:w="497" w:type="dxa"/>
            <w:noWrap/>
            <w:vAlign w:val="center"/>
          </w:tcPr>
          <w:p>
            <w:pPr>
              <w:widowControl/>
              <w:spacing w:line="200" w:lineRule="exact"/>
              <w:jc w:val="center"/>
              <w:rPr>
                <w:rFonts w:ascii="仿宋" w:hAnsi="仿宋" w:eastAsia="仿宋" w:cs="宋体"/>
                <w:b/>
                <w:color w:val="000000"/>
                <w:kern w:val="0"/>
                <w:sz w:val="20"/>
                <w:szCs w:val="20"/>
              </w:rPr>
            </w:pPr>
          </w:p>
        </w:tc>
        <w:tc>
          <w:tcPr>
            <w:tcW w:w="778" w:type="dxa"/>
            <w:noWrap/>
            <w:vAlign w:val="bottom"/>
          </w:tcPr>
          <w:p>
            <w:pPr>
              <w:widowControl/>
              <w:spacing w:line="200" w:lineRule="exact"/>
              <w:jc w:val="left"/>
              <w:rPr>
                <w:rFonts w:ascii="仿宋" w:hAnsi="仿宋" w:eastAsia="仿宋" w:cs="宋体"/>
                <w:b/>
                <w:color w:val="000000"/>
                <w:kern w:val="0"/>
                <w:sz w:val="20"/>
                <w:szCs w:val="20"/>
              </w:rPr>
            </w:pPr>
          </w:p>
        </w:tc>
        <w:tc>
          <w:tcPr>
            <w:tcW w:w="781" w:type="dxa"/>
            <w:tcBorders>
              <w:right w:val="single" w:color="auto" w:sz="12" w:space="0"/>
            </w:tcBorders>
            <w:noWrap/>
            <w:vAlign w:val="bottom"/>
          </w:tcPr>
          <w:p>
            <w:pPr>
              <w:widowControl/>
              <w:spacing w:line="200" w:lineRule="exact"/>
              <w:jc w:val="left"/>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“专业课”小计</w:t>
            </w:r>
          </w:p>
        </w:tc>
        <w:tc>
          <w:tcPr>
            <w:tcW w:w="567" w:type="dxa"/>
            <w:noWrap/>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14</w:t>
            </w:r>
          </w:p>
        </w:tc>
        <w:tc>
          <w:tcPr>
            <w:tcW w:w="567"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73</w:t>
            </w:r>
          </w:p>
        </w:tc>
        <w:tc>
          <w:tcPr>
            <w:tcW w:w="535"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rPr>
              <w:t>1</w:t>
            </w:r>
            <w:r>
              <w:rPr>
                <w:rFonts w:hint="eastAsia" w:ascii="仿宋" w:hAnsi="仿宋" w:eastAsia="仿宋" w:cs="宋体"/>
                <w:b/>
                <w:bCs/>
                <w:color w:val="000000"/>
                <w:kern w:val="0"/>
                <w:sz w:val="20"/>
                <w:szCs w:val="20"/>
                <w:lang w:val="en-US" w:eastAsia="zh-CN"/>
              </w:rPr>
              <w:t>496</w:t>
            </w:r>
          </w:p>
        </w:tc>
        <w:tc>
          <w:tcPr>
            <w:tcW w:w="465"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256</w:t>
            </w:r>
          </w:p>
        </w:tc>
        <w:tc>
          <w:tcPr>
            <w:tcW w:w="567"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rPr>
              <w:t>1</w:t>
            </w:r>
            <w:r>
              <w:rPr>
                <w:rFonts w:hint="eastAsia" w:ascii="仿宋" w:hAnsi="仿宋" w:eastAsia="仿宋" w:cs="宋体"/>
                <w:b/>
                <w:bCs/>
                <w:color w:val="000000"/>
                <w:kern w:val="0"/>
                <w:sz w:val="20"/>
                <w:szCs w:val="20"/>
                <w:lang w:val="en-US" w:eastAsia="zh-CN"/>
              </w:rPr>
              <w:t>240</w:t>
            </w:r>
          </w:p>
        </w:tc>
        <w:tc>
          <w:tcPr>
            <w:tcW w:w="498"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4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0</w:t>
            </w:r>
          </w:p>
        </w:tc>
        <w:tc>
          <w:tcPr>
            <w:tcW w:w="567"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14</w:t>
            </w:r>
          </w:p>
        </w:tc>
        <w:tc>
          <w:tcPr>
            <w:tcW w:w="567"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14</w:t>
            </w:r>
          </w:p>
        </w:tc>
        <w:tc>
          <w:tcPr>
            <w:tcW w:w="637" w:type="dxa"/>
            <w:noWrap/>
            <w:vAlign w:val="center"/>
          </w:tcPr>
          <w:p>
            <w:pPr>
              <w:widowControl/>
              <w:spacing w:line="200" w:lineRule="exact"/>
              <w:jc w:val="center"/>
              <w:rPr>
                <w:rFonts w:ascii="仿宋" w:hAnsi="仿宋" w:eastAsia="仿宋" w:cs="宋体"/>
                <w:b/>
                <w:color w:val="000000"/>
                <w:kern w:val="0"/>
                <w:sz w:val="20"/>
                <w:szCs w:val="20"/>
              </w:rPr>
            </w:pPr>
          </w:p>
        </w:tc>
        <w:tc>
          <w:tcPr>
            <w:tcW w:w="497" w:type="dxa"/>
            <w:noWrap/>
            <w:vAlign w:val="center"/>
          </w:tcPr>
          <w:p>
            <w:pPr>
              <w:widowControl/>
              <w:spacing w:line="200" w:lineRule="exact"/>
              <w:jc w:val="center"/>
              <w:rPr>
                <w:rFonts w:ascii="仿宋" w:hAnsi="仿宋" w:eastAsia="仿宋" w:cs="宋体"/>
                <w:b/>
                <w:color w:val="000000"/>
                <w:kern w:val="0"/>
                <w:sz w:val="20"/>
                <w:szCs w:val="20"/>
              </w:rPr>
            </w:pPr>
          </w:p>
        </w:tc>
        <w:tc>
          <w:tcPr>
            <w:tcW w:w="778" w:type="dxa"/>
            <w:noWrap/>
            <w:vAlign w:val="bottom"/>
          </w:tcPr>
          <w:p>
            <w:pPr>
              <w:widowControl/>
              <w:spacing w:line="200" w:lineRule="exact"/>
              <w:jc w:val="left"/>
              <w:rPr>
                <w:rFonts w:ascii="仿宋" w:hAnsi="仿宋" w:eastAsia="仿宋" w:cs="宋体"/>
                <w:b/>
                <w:color w:val="000000"/>
                <w:kern w:val="0"/>
                <w:sz w:val="20"/>
                <w:szCs w:val="20"/>
              </w:rPr>
            </w:pPr>
          </w:p>
        </w:tc>
        <w:tc>
          <w:tcPr>
            <w:tcW w:w="781" w:type="dxa"/>
            <w:tcBorders>
              <w:right w:val="single" w:color="auto" w:sz="12" w:space="0"/>
            </w:tcBorders>
            <w:noWrap/>
            <w:vAlign w:val="bottom"/>
          </w:tcPr>
          <w:p>
            <w:pPr>
              <w:widowControl/>
              <w:spacing w:line="200" w:lineRule="exact"/>
              <w:jc w:val="left"/>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2394" w:type="dxa"/>
            <w:gridSpan w:val="2"/>
            <w:tcBorders>
              <w:lef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“专业（群）拓展课”小计</w:t>
            </w:r>
          </w:p>
        </w:tc>
        <w:tc>
          <w:tcPr>
            <w:tcW w:w="567" w:type="dxa"/>
            <w:noWrap/>
            <w:vAlign w:val="center"/>
          </w:tcPr>
          <w:p>
            <w:pPr>
              <w:spacing w:line="200" w:lineRule="exact"/>
              <w:jc w:val="center"/>
              <w:rPr>
                <w:rFonts w:hint="eastAsia" w:ascii="仿宋" w:hAnsi="仿宋" w:eastAsia="仿宋" w:cs="宋体"/>
                <w:b/>
                <w:bCs/>
                <w:color w:val="000000"/>
                <w:kern w:val="0"/>
                <w:sz w:val="20"/>
                <w:szCs w:val="20"/>
                <w:lang w:eastAsia="zh-CN"/>
              </w:rPr>
            </w:pPr>
            <w:r>
              <w:rPr>
                <w:rFonts w:hint="eastAsia" w:ascii="仿宋" w:hAnsi="仿宋" w:eastAsia="仿宋" w:cs="宋体"/>
                <w:b/>
                <w:bCs/>
                <w:color w:val="000000"/>
                <w:kern w:val="0"/>
                <w:sz w:val="20"/>
                <w:szCs w:val="20"/>
                <w:lang w:val="en-US" w:eastAsia="zh-CN"/>
              </w:rPr>
              <w:t>3</w:t>
            </w:r>
          </w:p>
        </w:tc>
        <w:tc>
          <w:tcPr>
            <w:tcW w:w="567"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10</w:t>
            </w:r>
          </w:p>
        </w:tc>
        <w:tc>
          <w:tcPr>
            <w:tcW w:w="535"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160</w:t>
            </w:r>
          </w:p>
        </w:tc>
        <w:tc>
          <w:tcPr>
            <w:tcW w:w="465"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80</w:t>
            </w:r>
          </w:p>
        </w:tc>
        <w:tc>
          <w:tcPr>
            <w:tcW w:w="567"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80</w:t>
            </w:r>
          </w:p>
        </w:tc>
        <w:tc>
          <w:tcPr>
            <w:tcW w:w="498" w:type="dxa"/>
            <w:noWrap/>
            <w:vAlign w:val="center"/>
          </w:tcPr>
          <w:p>
            <w:pPr>
              <w:spacing w:line="200" w:lineRule="exact"/>
              <w:jc w:val="center"/>
              <w:rPr>
                <w:rFonts w:hint="eastAsia" w:ascii="仿宋" w:hAnsi="仿宋" w:eastAsia="仿宋" w:cs="宋体"/>
                <w:b/>
                <w:bCs/>
                <w:color w:val="000000"/>
                <w:kern w:val="0"/>
                <w:sz w:val="20"/>
                <w:szCs w:val="20"/>
              </w:rPr>
            </w:pPr>
          </w:p>
        </w:tc>
        <w:tc>
          <w:tcPr>
            <w:tcW w:w="467" w:type="dxa"/>
            <w:noWrap/>
            <w:vAlign w:val="center"/>
          </w:tcPr>
          <w:p>
            <w:pPr>
              <w:spacing w:line="200" w:lineRule="exact"/>
              <w:jc w:val="center"/>
              <w:rPr>
                <w:rFonts w:hint="eastAsia"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4</w:t>
            </w:r>
          </w:p>
        </w:tc>
        <w:tc>
          <w:tcPr>
            <w:tcW w:w="5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w:t>
            </w:r>
          </w:p>
        </w:tc>
        <w:tc>
          <w:tcPr>
            <w:tcW w:w="567" w:type="dxa"/>
            <w:noWrap/>
            <w:vAlign w:val="center"/>
          </w:tcPr>
          <w:p>
            <w:pPr>
              <w:spacing w:line="200" w:lineRule="exact"/>
              <w:jc w:val="center"/>
              <w:rPr>
                <w:rFonts w:hint="eastAsia" w:ascii="仿宋" w:hAnsi="仿宋" w:eastAsia="仿宋" w:cs="宋体"/>
                <w:b/>
                <w:bCs/>
                <w:color w:val="000000"/>
                <w:kern w:val="0"/>
                <w:sz w:val="20"/>
                <w:szCs w:val="20"/>
                <w:lang w:eastAsia="zh-CN"/>
              </w:rPr>
            </w:pPr>
            <w:r>
              <w:rPr>
                <w:rFonts w:hint="eastAsia" w:ascii="仿宋" w:hAnsi="仿宋" w:eastAsia="仿宋" w:cs="宋体"/>
                <w:b/>
                <w:bCs/>
                <w:color w:val="000000"/>
                <w:kern w:val="0"/>
                <w:sz w:val="20"/>
                <w:szCs w:val="20"/>
                <w:lang w:val="en-US" w:eastAsia="zh-CN"/>
              </w:rPr>
              <w:t>4</w:t>
            </w:r>
          </w:p>
        </w:tc>
        <w:tc>
          <w:tcPr>
            <w:tcW w:w="637" w:type="dxa"/>
            <w:noWrap/>
            <w:vAlign w:val="center"/>
          </w:tcPr>
          <w:p>
            <w:pPr>
              <w:widowControl/>
              <w:spacing w:line="200" w:lineRule="exact"/>
              <w:jc w:val="center"/>
              <w:rPr>
                <w:rFonts w:ascii="仿宋" w:hAnsi="仿宋" w:eastAsia="仿宋" w:cs="宋体"/>
                <w:b/>
                <w:color w:val="000000"/>
                <w:kern w:val="0"/>
                <w:sz w:val="20"/>
                <w:szCs w:val="20"/>
              </w:rPr>
            </w:pPr>
          </w:p>
        </w:tc>
        <w:tc>
          <w:tcPr>
            <w:tcW w:w="497" w:type="dxa"/>
            <w:noWrap/>
            <w:vAlign w:val="center"/>
          </w:tcPr>
          <w:p>
            <w:pPr>
              <w:widowControl/>
              <w:spacing w:line="200" w:lineRule="exact"/>
              <w:jc w:val="center"/>
              <w:rPr>
                <w:rFonts w:ascii="仿宋" w:hAnsi="仿宋" w:eastAsia="仿宋" w:cs="宋体"/>
                <w:b/>
                <w:color w:val="000000"/>
                <w:kern w:val="0"/>
                <w:sz w:val="20"/>
                <w:szCs w:val="20"/>
              </w:rPr>
            </w:pPr>
          </w:p>
        </w:tc>
        <w:tc>
          <w:tcPr>
            <w:tcW w:w="778" w:type="dxa"/>
            <w:noWrap/>
            <w:vAlign w:val="bottom"/>
          </w:tcPr>
          <w:p>
            <w:pPr>
              <w:widowControl/>
              <w:spacing w:line="200" w:lineRule="exact"/>
              <w:jc w:val="left"/>
              <w:rPr>
                <w:rFonts w:ascii="仿宋" w:hAnsi="仿宋" w:eastAsia="仿宋" w:cs="宋体"/>
                <w:b/>
                <w:color w:val="000000"/>
                <w:kern w:val="0"/>
                <w:sz w:val="20"/>
                <w:szCs w:val="20"/>
              </w:rPr>
            </w:pPr>
          </w:p>
        </w:tc>
        <w:tc>
          <w:tcPr>
            <w:tcW w:w="781" w:type="dxa"/>
            <w:tcBorders>
              <w:right w:val="single" w:color="auto" w:sz="12" w:space="0"/>
            </w:tcBorders>
            <w:noWrap/>
            <w:vAlign w:val="bottom"/>
          </w:tcPr>
          <w:p>
            <w:pPr>
              <w:widowControl/>
              <w:spacing w:line="200" w:lineRule="exact"/>
              <w:jc w:val="left"/>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67"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39</w:t>
            </w:r>
          </w:p>
        </w:tc>
        <w:tc>
          <w:tcPr>
            <w:tcW w:w="567"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146</w:t>
            </w:r>
          </w:p>
        </w:tc>
        <w:tc>
          <w:tcPr>
            <w:tcW w:w="535"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2778</w:t>
            </w:r>
          </w:p>
        </w:tc>
        <w:tc>
          <w:tcPr>
            <w:tcW w:w="465"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882</w:t>
            </w:r>
          </w:p>
        </w:tc>
        <w:tc>
          <w:tcPr>
            <w:tcW w:w="567"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780</w:t>
            </w:r>
          </w:p>
        </w:tc>
        <w:tc>
          <w:tcPr>
            <w:tcW w:w="498"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25</w:t>
            </w:r>
          </w:p>
        </w:tc>
        <w:tc>
          <w:tcPr>
            <w:tcW w:w="467" w:type="dxa"/>
            <w:noWrap/>
            <w:vAlign w:val="center"/>
          </w:tcPr>
          <w:p>
            <w:pPr>
              <w:spacing w:line="200" w:lineRule="exact"/>
              <w:jc w:val="center"/>
              <w:rPr>
                <w:rFonts w:hint="eastAsia" w:ascii="仿宋" w:hAnsi="仿宋" w:eastAsia="仿宋" w:cs="宋体"/>
                <w:b/>
                <w:bCs/>
                <w:color w:val="000000"/>
                <w:kern w:val="0"/>
                <w:sz w:val="20"/>
                <w:szCs w:val="20"/>
              </w:rPr>
            </w:pPr>
            <w:r>
              <w:rPr>
                <w:rFonts w:hint="eastAsia" w:ascii="仿宋" w:hAnsi="仿宋" w:eastAsia="仿宋" w:cs="宋体"/>
                <w:b/>
                <w:bCs/>
                <w:color w:val="000000"/>
                <w:kern w:val="0"/>
                <w:sz w:val="20"/>
                <w:szCs w:val="20"/>
              </w:rPr>
              <w:t>24</w:t>
            </w:r>
          </w:p>
        </w:tc>
        <w:tc>
          <w:tcPr>
            <w:tcW w:w="567" w:type="dxa"/>
            <w:noWrap/>
            <w:vAlign w:val="center"/>
          </w:tcPr>
          <w:p>
            <w:pPr>
              <w:spacing w:line="200" w:lineRule="exact"/>
              <w:jc w:val="center"/>
              <w:rPr>
                <w:rFonts w:hint="eastAsia" w:ascii="仿宋" w:hAnsi="仿宋" w:eastAsia="仿宋" w:cs="宋体"/>
                <w:b/>
                <w:bCs/>
                <w:color w:val="000000"/>
                <w:kern w:val="0"/>
                <w:sz w:val="20"/>
                <w:szCs w:val="20"/>
                <w:lang w:eastAsia="zh-CN"/>
              </w:rPr>
            </w:pPr>
            <w:r>
              <w:rPr>
                <w:rFonts w:hint="eastAsia" w:ascii="仿宋" w:hAnsi="仿宋" w:eastAsia="仿宋" w:cs="宋体"/>
                <w:b/>
                <w:bCs/>
                <w:color w:val="000000"/>
                <w:kern w:val="0"/>
                <w:sz w:val="20"/>
                <w:szCs w:val="20"/>
              </w:rPr>
              <w:t>2</w:t>
            </w:r>
            <w:r>
              <w:rPr>
                <w:rFonts w:hint="eastAsia" w:ascii="仿宋" w:hAnsi="仿宋" w:eastAsia="仿宋" w:cs="宋体"/>
                <w:b/>
                <w:bCs/>
                <w:color w:val="000000"/>
                <w:kern w:val="0"/>
                <w:sz w:val="20"/>
                <w:szCs w:val="20"/>
                <w:lang w:val="en-US" w:eastAsia="zh-CN"/>
              </w:rPr>
              <w:t>2</w:t>
            </w:r>
          </w:p>
        </w:tc>
        <w:tc>
          <w:tcPr>
            <w:tcW w:w="567" w:type="dxa"/>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22</w:t>
            </w:r>
          </w:p>
        </w:tc>
        <w:tc>
          <w:tcPr>
            <w:tcW w:w="637" w:type="dxa"/>
            <w:noWrap/>
            <w:vAlign w:val="center"/>
          </w:tcPr>
          <w:p>
            <w:pPr>
              <w:spacing w:line="200" w:lineRule="exact"/>
              <w:jc w:val="center"/>
              <w:rPr>
                <w:rFonts w:ascii="仿宋" w:hAnsi="仿宋" w:eastAsia="仿宋" w:cs="宋体"/>
                <w:b/>
                <w:color w:val="000000"/>
                <w:sz w:val="20"/>
                <w:szCs w:val="20"/>
              </w:rPr>
            </w:pPr>
          </w:p>
        </w:tc>
        <w:tc>
          <w:tcPr>
            <w:tcW w:w="497" w:type="dxa"/>
            <w:noWrap/>
            <w:vAlign w:val="center"/>
          </w:tcPr>
          <w:p>
            <w:pPr>
              <w:spacing w:line="200" w:lineRule="exact"/>
              <w:jc w:val="center"/>
              <w:rPr>
                <w:rFonts w:ascii="仿宋" w:hAnsi="仿宋" w:eastAsia="仿宋" w:cs="宋体"/>
                <w:b/>
                <w:color w:val="000000"/>
                <w:sz w:val="20"/>
                <w:szCs w:val="20"/>
              </w:rPr>
            </w:pPr>
          </w:p>
        </w:tc>
        <w:tc>
          <w:tcPr>
            <w:tcW w:w="778" w:type="dxa"/>
            <w:noWrap/>
            <w:vAlign w:val="center"/>
          </w:tcPr>
          <w:p>
            <w:pPr>
              <w:spacing w:line="200" w:lineRule="exact"/>
              <w:jc w:val="center"/>
              <w:rPr>
                <w:rFonts w:ascii="仿宋" w:hAnsi="仿宋" w:eastAsia="仿宋" w:cs="宋体"/>
                <w:b/>
                <w:color w:val="000000"/>
                <w:sz w:val="20"/>
                <w:szCs w:val="20"/>
              </w:rPr>
            </w:pPr>
          </w:p>
        </w:tc>
        <w:tc>
          <w:tcPr>
            <w:tcW w:w="78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09" w:hRule="atLeast"/>
          <w:jc w:val="center"/>
        </w:trPr>
        <w:tc>
          <w:tcPr>
            <w:tcW w:w="551" w:type="dxa"/>
            <w:vMerge w:val="restart"/>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占总学时比例(%)</w:t>
            </w:r>
          </w:p>
        </w:tc>
        <w:tc>
          <w:tcPr>
            <w:tcW w:w="2410"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A类课程比例</w:t>
            </w:r>
          </w:p>
        </w:tc>
        <w:tc>
          <w:tcPr>
            <w:tcW w:w="2632" w:type="dxa"/>
            <w:gridSpan w:val="5"/>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B类课程理论部分比例</w:t>
            </w:r>
          </w:p>
        </w:tc>
        <w:tc>
          <w:tcPr>
            <w:tcW w:w="2238" w:type="dxa"/>
            <w:gridSpan w:val="4"/>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B类课程实践部分比例</w:t>
            </w:r>
          </w:p>
        </w:tc>
        <w:tc>
          <w:tcPr>
            <w:tcW w:w="2056" w:type="dxa"/>
            <w:gridSpan w:val="3"/>
            <w:tcBorders>
              <w:righ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C类课程比例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75" w:hRule="atLeast"/>
          <w:jc w:val="center"/>
        </w:trPr>
        <w:tc>
          <w:tcPr>
            <w:tcW w:w="551" w:type="dxa"/>
            <w:vMerge w:val="continue"/>
            <w:tcBorders>
              <w:left w:val="single" w:color="auto" w:sz="12" w:space="0"/>
            </w:tcBorders>
            <w:noWrap/>
            <w:vAlign w:val="center"/>
          </w:tcPr>
          <w:p>
            <w:pPr>
              <w:widowControl/>
              <w:spacing w:line="200" w:lineRule="exact"/>
              <w:jc w:val="left"/>
              <w:rPr>
                <w:rFonts w:ascii="仿宋" w:hAnsi="仿宋" w:eastAsia="仿宋" w:cs="宋体"/>
                <w:b/>
                <w:bCs/>
                <w:color w:val="000000"/>
                <w:kern w:val="0"/>
                <w:sz w:val="20"/>
                <w:szCs w:val="20"/>
              </w:rPr>
            </w:pPr>
          </w:p>
        </w:tc>
        <w:tc>
          <w:tcPr>
            <w:tcW w:w="2410" w:type="dxa"/>
            <w:gridSpan w:val="2"/>
            <w:noWrap/>
            <w:vAlign w:val="center"/>
          </w:tcPr>
          <w:p>
            <w:pPr>
              <w:spacing w:line="400" w:lineRule="exact"/>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6.4</w:t>
            </w:r>
          </w:p>
        </w:tc>
        <w:tc>
          <w:tcPr>
            <w:tcW w:w="2632" w:type="dxa"/>
            <w:gridSpan w:val="5"/>
            <w:noWrap/>
            <w:vAlign w:val="center"/>
          </w:tcPr>
          <w:p>
            <w:pPr>
              <w:spacing w:line="400" w:lineRule="exact"/>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24.4</w:t>
            </w:r>
          </w:p>
        </w:tc>
        <w:tc>
          <w:tcPr>
            <w:tcW w:w="2238" w:type="dxa"/>
            <w:gridSpan w:val="4"/>
            <w:noWrap/>
            <w:vAlign w:val="center"/>
          </w:tcPr>
          <w:p>
            <w:pPr>
              <w:tabs>
                <w:tab w:val="left" w:pos="1982"/>
              </w:tabs>
              <w:spacing w:line="400" w:lineRule="exact"/>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31.8</w:t>
            </w:r>
          </w:p>
        </w:tc>
        <w:tc>
          <w:tcPr>
            <w:tcW w:w="2056" w:type="dxa"/>
            <w:gridSpan w:val="3"/>
            <w:tcBorders>
              <w:right w:val="single" w:color="auto" w:sz="12" w:space="0"/>
            </w:tcBorders>
            <w:noWrap/>
            <w:vAlign w:val="center"/>
          </w:tcPr>
          <w:p>
            <w:pPr>
              <w:tabs>
                <w:tab w:val="left" w:pos="1982"/>
              </w:tabs>
              <w:spacing w:line="400" w:lineRule="exact"/>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tcBorders>
              <w:left w:val="single" w:color="auto" w:sz="12" w:space="0"/>
              <w:bottom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042" w:type="dxa"/>
            <w:gridSpan w:val="7"/>
            <w:tcBorders>
              <w:bottom w:val="single" w:color="auto" w:sz="12" w:space="0"/>
            </w:tcBorders>
            <w:noWrap/>
            <w:vAlign w:val="center"/>
          </w:tcPr>
          <w:p>
            <w:pPr>
              <w:tabs>
                <w:tab w:val="left" w:pos="1982"/>
              </w:tabs>
              <w:spacing w:line="400" w:lineRule="exact"/>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30.8</w:t>
            </w:r>
          </w:p>
        </w:tc>
        <w:tc>
          <w:tcPr>
            <w:tcW w:w="4294" w:type="dxa"/>
            <w:gridSpan w:val="7"/>
            <w:tcBorders>
              <w:bottom w:val="single" w:color="auto" w:sz="12" w:space="0"/>
              <w:right w:val="single" w:color="auto" w:sz="12" w:space="0"/>
            </w:tcBorders>
            <w:noWrap/>
            <w:vAlign w:val="center"/>
          </w:tcPr>
          <w:p>
            <w:pPr>
              <w:tabs>
                <w:tab w:val="left" w:pos="1982"/>
              </w:tabs>
              <w:spacing w:line="400" w:lineRule="exact"/>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69.2</w:t>
            </w:r>
          </w:p>
        </w:tc>
      </w:tr>
    </w:tbl>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说明：公共基础课程学时不少于总学时的1/4（公共必修课+素质类选修课），选修课学时占总学时的比例不少于10%（素质类选修课+专业（群）拓展课），实践学时占总学时数50%以上（通过实践环节和课内实践学时实现）。】</w:t>
      </w:r>
    </w:p>
    <w:p>
      <w:pPr>
        <w:topLinePunct/>
        <w:spacing w:line="440" w:lineRule="exact"/>
        <w:ind w:firstLine="480" w:firstLineChars="200"/>
        <w:rPr>
          <w:rFonts w:ascii="仿宋" w:hAnsi="仿宋" w:eastAsia="仿宋"/>
          <w:color w:val="000000"/>
          <w:sz w:val="24"/>
        </w:rPr>
      </w:pPr>
      <w:r>
        <w:rPr>
          <w:rFonts w:hint="eastAsia" w:ascii="仿宋" w:hAnsi="仿宋" w:eastAsia="仿宋"/>
          <w:color w:val="000000"/>
          <w:sz w:val="24"/>
        </w:rPr>
        <w:t>（三）教学进程表</w:t>
      </w:r>
    </w:p>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【说明：1</w:t>
      </w:r>
      <w:r>
        <w:rPr>
          <w:rFonts w:ascii="仿宋" w:hAnsi="仿宋" w:eastAsia="仿宋"/>
          <w:color w:val="000000"/>
          <w:sz w:val="24"/>
        </w:rPr>
        <w:t>.</w:t>
      </w:r>
      <w:r>
        <w:rPr>
          <w:rFonts w:hint="eastAsia" w:ascii="仿宋" w:hAnsi="仿宋" w:eastAsia="仿宋"/>
          <w:color w:val="000000"/>
          <w:sz w:val="24"/>
        </w:rPr>
        <w:t>总学时2500-2800，周学时20-24学时。以16学时计1个学分（素质类选修课12学时计1学分），总学分</w:t>
      </w:r>
      <w:r>
        <w:rPr>
          <w:rFonts w:ascii="仿宋" w:hAnsi="仿宋" w:eastAsia="仿宋"/>
          <w:color w:val="000000"/>
          <w:sz w:val="24"/>
        </w:rPr>
        <w:t>135-150</w:t>
      </w:r>
      <w:r>
        <w:rPr>
          <w:rFonts w:hint="eastAsia" w:ascii="仿宋" w:hAnsi="仿宋" w:eastAsia="仿宋"/>
          <w:color w:val="000000"/>
          <w:sz w:val="24"/>
        </w:rPr>
        <w:t>学分，实践环节每周按24学时计算，1周计1学分。</w:t>
      </w:r>
    </w:p>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2</w:t>
      </w:r>
      <w:r>
        <w:rPr>
          <w:rFonts w:ascii="仿宋" w:hAnsi="仿宋" w:eastAsia="仿宋"/>
          <w:color w:val="000000"/>
          <w:sz w:val="24"/>
        </w:rPr>
        <w:t>.</w:t>
      </w:r>
      <w:r>
        <w:rPr>
          <w:rFonts w:hint="eastAsia" w:ascii="仿宋" w:hAnsi="仿宋" w:eastAsia="仿宋"/>
          <w:color w:val="000000"/>
          <w:sz w:val="24"/>
        </w:rPr>
        <w:t>课程类型用ABC分类标注，“A”类为理论课程，“B”类为“理论+实践”课程，“C”类为实践课程。</w:t>
      </w:r>
    </w:p>
    <w:p>
      <w:pPr>
        <w:adjustRightInd w:val="0"/>
        <w:spacing w:line="440" w:lineRule="exact"/>
        <w:ind w:firstLine="480" w:firstLineChars="200"/>
        <w:rPr>
          <w:rFonts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专业核心课程用“●”标注，职业技能证书考试课程用“★”标注，记号均标注在课程名称前面。</w:t>
      </w:r>
    </w:p>
    <w:p>
      <w:pPr>
        <w:adjustRightInd w:val="0"/>
        <w:spacing w:line="440" w:lineRule="exact"/>
        <w:ind w:firstLine="480" w:firstLineChars="200"/>
        <w:rPr>
          <w:rFonts w:ascii="仿宋" w:hAnsi="仿宋" w:eastAsia="仿宋"/>
          <w:color w:val="000000"/>
          <w:sz w:val="24"/>
        </w:rPr>
      </w:pPr>
      <w:r>
        <w:rPr>
          <w:rFonts w:ascii="仿宋" w:hAnsi="仿宋" w:eastAsia="仿宋"/>
          <w:color w:val="000000"/>
          <w:sz w:val="24"/>
        </w:rPr>
        <w:t>4.</w:t>
      </w:r>
      <w:r>
        <w:rPr>
          <w:rFonts w:hint="eastAsia" w:ascii="仿宋" w:hAnsi="仿宋" w:eastAsia="仿宋"/>
          <w:color w:val="000000"/>
          <w:sz w:val="24"/>
        </w:rPr>
        <w:t>课程性质分为考试课（S）和考查课（C）。】</w:t>
      </w:r>
    </w:p>
    <w:tbl>
      <w:tblPr>
        <w:tblStyle w:val="7"/>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354"/>
        <w:gridCol w:w="283"/>
        <w:gridCol w:w="399"/>
        <w:gridCol w:w="69"/>
        <w:gridCol w:w="2267"/>
        <w:gridCol w:w="315"/>
        <w:gridCol w:w="425"/>
        <w:gridCol w:w="430"/>
        <w:gridCol w:w="426"/>
        <w:gridCol w:w="576"/>
        <w:gridCol w:w="424"/>
        <w:gridCol w:w="425"/>
        <w:gridCol w:w="425"/>
        <w:gridCol w:w="426"/>
        <w:gridCol w:w="425"/>
        <w:gridCol w:w="425"/>
        <w:gridCol w:w="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9" w:hRule="atLeast"/>
          <w:jc w:val="center"/>
        </w:trPr>
        <w:tc>
          <w:tcPr>
            <w:tcW w:w="637" w:type="dxa"/>
            <w:gridSpan w:val="2"/>
            <w:vMerge w:val="restart"/>
            <w:tcBorders>
              <w:top w:val="single" w:color="auto" w:sz="12" w:space="0"/>
              <w:left w:val="single" w:color="auto" w:sz="12"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        类别</w:t>
            </w:r>
          </w:p>
        </w:tc>
        <w:tc>
          <w:tcPr>
            <w:tcW w:w="468" w:type="dxa"/>
            <w:gridSpan w:val="2"/>
            <w:vMerge w:val="restart"/>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序号</w:t>
            </w:r>
          </w:p>
        </w:tc>
        <w:tc>
          <w:tcPr>
            <w:tcW w:w="2267" w:type="dxa"/>
            <w:vMerge w:val="restart"/>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课程名称</w:t>
            </w:r>
          </w:p>
        </w:tc>
        <w:tc>
          <w:tcPr>
            <w:tcW w:w="315" w:type="dxa"/>
            <w:vMerge w:val="restart"/>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程</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类型</w:t>
            </w:r>
          </w:p>
        </w:tc>
        <w:tc>
          <w:tcPr>
            <w:tcW w:w="425" w:type="dxa"/>
            <w:vMerge w:val="restart"/>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分</w:t>
            </w:r>
          </w:p>
        </w:tc>
        <w:tc>
          <w:tcPr>
            <w:tcW w:w="430" w:type="dxa"/>
            <w:vMerge w:val="restart"/>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总</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时</w:t>
            </w:r>
          </w:p>
        </w:tc>
        <w:tc>
          <w:tcPr>
            <w:tcW w:w="1002" w:type="dxa"/>
            <w:gridSpan w:val="2"/>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学时分配</w:t>
            </w:r>
          </w:p>
        </w:tc>
        <w:tc>
          <w:tcPr>
            <w:tcW w:w="2550" w:type="dxa"/>
            <w:gridSpan w:val="6"/>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831" w:type="dxa"/>
            <w:tcBorders>
              <w:top w:val="single" w:color="auto" w:sz="12"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3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26"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w:t>
            </w:r>
          </w:p>
        </w:tc>
        <w:tc>
          <w:tcPr>
            <w:tcW w:w="576"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w:t>
            </w:r>
          </w:p>
        </w:tc>
        <w:tc>
          <w:tcPr>
            <w:tcW w:w="849"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85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85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831" w:type="dxa"/>
            <w:vMerge w:val="restart"/>
            <w:tcBorders>
              <w:top w:val="single" w:color="auto" w:sz="4" w:space="0"/>
              <w:left w:val="single" w:color="auto" w:sz="4" w:space="0"/>
              <w:righ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S</w:t>
            </w:r>
            <w:r>
              <w:rPr>
                <w:rFonts w:ascii="仿宋" w:hAnsi="仿宋" w:eastAsia="仿宋" w:cs="宋体"/>
                <w:b/>
                <w:bCs/>
                <w:color w:val="000000"/>
                <w:kern w:val="0"/>
                <w:sz w:val="20"/>
                <w:szCs w:val="20"/>
              </w:rPr>
              <w:t>/C(</w:t>
            </w:r>
            <w:r>
              <w:rPr>
                <w:rFonts w:hint="eastAsia" w:ascii="仿宋" w:hAnsi="仿宋" w:eastAsia="仿宋" w:cs="宋体"/>
                <w:b/>
                <w:bCs/>
                <w:color w:val="000000"/>
                <w:kern w:val="0"/>
                <w:sz w:val="20"/>
                <w:szCs w:val="20"/>
              </w:rPr>
              <w:t>考试/考查)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3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2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57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3</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5</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6</w:t>
            </w:r>
          </w:p>
        </w:tc>
        <w:tc>
          <w:tcPr>
            <w:tcW w:w="831" w:type="dxa"/>
            <w:vMerge w:val="continue"/>
            <w:tcBorders>
              <w:left w:val="single" w:color="auto" w:sz="4" w:space="0"/>
              <w:bottom w:val="single" w:color="auto" w:sz="4" w:space="0"/>
              <w:right w:val="single" w:color="auto" w:sz="12" w:space="0"/>
            </w:tcBorders>
            <w:noWrap/>
            <w:vAlign w:val="center"/>
          </w:tcPr>
          <w:p>
            <w:pPr>
              <w:widowControl/>
              <w:jc w:val="left"/>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restart"/>
            <w:tcBorders>
              <w:top w:val="single" w:color="auto" w:sz="4" w:space="0"/>
              <w:left w:val="single" w:color="auto" w:sz="12" w:space="0"/>
              <w:right w:val="single" w:color="auto" w:sz="4" w:space="0"/>
            </w:tcBorders>
            <w:noWrap/>
            <w:textDirection w:val="tbRlV"/>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28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必修课</w:t>
            </w: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思想道德与法治</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FF0000"/>
                <w:kern w:val="0"/>
                <w:sz w:val="20"/>
                <w:szCs w:val="20"/>
              </w:rPr>
            </w:pPr>
            <w:r>
              <w:rPr>
                <w:rFonts w:hint="eastAsia" w:ascii="仿宋" w:hAnsi="仿宋" w:eastAsia="仿宋" w:cs="宋体"/>
                <w:color w:val="FF0000"/>
                <w:kern w:val="0"/>
                <w:sz w:val="20"/>
                <w:szCs w:val="20"/>
              </w:rPr>
              <w:t>38</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FF0000"/>
                <w:kern w:val="0"/>
                <w:sz w:val="20"/>
                <w:szCs w:val="20"/>
              </w:rPr>
            </w:pPr>
            <w:r>
              <w:rPr>
                <w:rFonts w:hint="eastAsia" w:ascii="仿宋" w:hAnsi="仿宋" w:eastAsia="仿宋" w:cs="宋体"/>
                <w:color w:val="FF0000"/>
                <w:kern w:val="0"/>
                <w:sz w:val="20"/>
                <w:szCs w:val="20"/>
              </w:rPr>
              <w:t>10</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top w:val="single" w:color="auto" w:sz="4" w:space="0"/>
              <w:left w:val="single" w:color="auto" w:sz="12" w:space="0"/>
              <w:right w:val="single" w:color="auto" w:sz="4" w:space="0"/>
            </w:tcBorders>
            <w:noWrap/>
            <w:textDirection w:val="tbRlV"/>
            <w:vAlign w:val="center"/>
          </w:tcPr>
          <w:p>
            <w:pPr>
              <w:widowControl/>
              <w:spacing w:line="200" w:lineRule="exact"/>
              <w:jc w:val="center"/>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olor w:val="000000"/>
                <w:szCs w:val="21"/>
              </w:rPr>
            </w:pPr>
            <w:r>
              <w:rPr>
                <w:rFonts w:hint="eastAsia" w:ascii="仿宋" w:hAnsi="仿宋" w:eastAsia="仿宋" w:cs="宋体"/>
                <w:color w:val="000000"/>
                <w:kern w:val="0"/>
                <w:sz w:val="20"/>
                <w:szCs w:val="20"/>
              </w:rPr>
              <w:t>习近平新时代中国特色社会主义思想概论</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毛泽东思想和中国特色社会主义理论体系概论</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26</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形势与政策</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大学英语</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128</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100</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28</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大学体育</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60</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信息技术基础</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职业生涯规划</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就业指导</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22</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军事理论</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36</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36</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军事技能</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112</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112</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12</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大学生心理健康教育</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13</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创新创业教育</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劳动教育</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6</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noWrap/>
          </w:tcPr>
          <w:p>
            <w:pPr>
              <w:widowControl/>
              <w:spacing w:line="400" w:lineRule="exact"/>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noWrap/>
          </w:tcPr>
          <w:p>
            <w:pPr>
              <w:widowControl/>
              <w:spacing w:line="400" w:lineRule="exact"/>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6" w:type="dxa"/>
            <w:tcBorders>
              <w:top w:val="single" w:color="auto" w:sz="4" w:space="0"/>
              <w:left w:val="single" w:color="auto" w:sz="4" w:space="0"/>
              <w:bottom w:val="single" w:color="auto" w:sz="4" w:space="0"/>
              <w:right w:val="single" w:color="auto" w:sz="4" w:space="0"/>
            </w:tcBorders>
            <w:noWrap/>
          </w:tcPr>
          <w:p>
            <w:pPr>
              <w:widowControl/>
              <w:spacing w:line="400" w:lineRule="exact"/>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w w:val="8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01"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b/>
                <w:bCs/>
                <w:color w:val="000000"/>
                <w:kern w:val="0"/>
                <w:sz w:val="20"/>
                <w:szCs w:val="20"/>
              </w:rPr>
              <w:t>“必修课”小计</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FF0000"/>
                <w:kern w:val="0"/>
                <w:sz w:val="20"/>
                <w:szCs w:val="20"/>
              </w:rPr>
            </w:pPr>
            <w:r>
              <w:rPr>
                <w:rFonts w:hint="eastAsia" w:ascii="仿宋" w:hAnsi="仿宋" w:eastAsia="仿宋"/>
                <w:b/>
                <w:bCs/>
                <w:color w:val="FF0000"/>
                <w:sz w:val="20"/>
                <w:szCs w:val="20"/>
              </w:rPr>
              <w:t>35</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FF0000"/>
                <w:sz w:val="20"/>
                <w:szCs w:val="20"/>
              </w:rPr>
            </w:pPr>
            <w:r>
              <w:rPr>
                <w:rFonts w:hint="eastAsia" w:ascii="仿宋" w:hAnsi="仿宋" w:eastAsia="仿宋"/>
                <w:b/>
                <w:bCs/>
                <w:color w:val="FF0000"/>
                <w:sz w:val="20"/>
                <w:szCs w:val="20"/>
              </w:rPr>
              <w:t>682</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FF0000"/>
                <w:sz w:val="20"/>
                <w:szCs w:val="20"/>
              </w:rPr>
            </w:pPr>
            <w:r>
              <w:rPr>
                <w:rFonts w:hint="eastAsia" w:ascii="仿宋" w:hAnsi="仿宋" w:eastAsia="仿宋"/>
                <w:b/>
                <w:bCs/>
                <w:color w:val="FF0000"/>
                <w:sz w:val="20"/>
                <w:szCs w:val="20"/>
              </w:rPr>
              <w:t>394</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FF0000"/>
                <w:sz w:val="20"/>
                <w:szCs w:val="20"/>
              </w:rPr>
            </w:pPr>
            <w:r>
              <w:rPr>
                <w:rFonts w:hint="eastAsia" w:ascii="仿宋" w:hAnsi="仿宋" w:eastAsia="仿宋"/>
                <w:b/>
                <w:bCs/>
                <w:color w:val="FF0000"/>
                <w:sz w:val="20"/>
                <w:szCs w:val="20"/>
              </w:rPr>
              <w:t>288</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FF0000"/>
                <w:sz w:val="20"/>
                <w:szCs w:val="20"/>
              </w:rPr>
            </w:pPr>
            <w:r>
              <w:rPr>
                <w:rFonts w:hint="eastAsia" w:ascii="仿宋" w:hAnsi="仿宋" w:eastAsia="仿宋"/>
                <w:b/>
                <w:bCs/>
                <w:color w:val="FF0000"/>
                <w:sz w:val="20"/>
                <w:szCs w:val="20"/>
              </w:rPr>
              <w:t>17</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FF0000"/>
                <w:sz w:val="20"/>
                <w:szCs w:val="20"/>
              </w:rPr>
            </w:pPr>
            <w:r>
              <w:rPr>
                <w:rFonts w:hint="eastAsia" w:ascii="仿宋" w:hAnsi="仿宋" w:eastAsia="仿宋"/>
                <w:b/>
                <w:bCs/>
                <w:color w:val="FF0000"/>
                <w:sz w:val="20"/>
                <w:szCs w:val="20"/>
              </w:rPr>
              <w:t>10</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FF0000"/>
                <w:sz w:val="20"/>
                <w:szCs w:val="20"/>
              </w:rPr>
            </w:pPr>
            <w:r>
              <w:rPr>
                <w:rFonts w:hint="eastAsia" w:ascii="仿宋" w:hAnsi="仿宋" w:eastAsia="仿宋"/>
                <w:b/>
                <w:bCs/>
                <w:color w:val="FF0000"/>
                <w:sz w:val="20"/>
                <w:szCs w:val="20"/>
              </w:rPr>
              <w:t>2</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FF0000"/>
                <w:sz w:val="20"/>
                <w:szCs w:val="20"/>
              </w:rPr>
            </w:pPr>
            <w:r>
              <w:rPr>
                <w:rFonts w:hint="eastAsia" w:ascii="仿宋" w:hAnsi="仿宋" w:eastAsia="仿宋"/>
                <w:b/>
                <w:bCs/>
                <w:color w:val="FF000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FF0000"/>
                <w:sz w:val="20"/>
                <w:szCs w:val="20"/>
              </w:rPr>
            </w:pPr>
            <w:r>
              <w:rPr>
                <w:rFonts w:hint="eastAsia" w:ascii="仿宋" w:hAnsi="仿宋" w:eastAsia="仿宋"/>
                <w:b/>
                <w:bCs/>
                <w:color w:val="FF0000"/>
                <w:sz w:val="20"/>
                <w:szCs w:val="20"/>
              </w:rPr>
              <w:t>0</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FF0000"/>
                <w:sz w:val="20"/>
                <w:szCs w:val="20"/>
              </w:rPr>
            </w:pPr>
            <w:r>
              <w:rPr>
                <w:rFonts w:hint="eastAsia" w:ascii="仿宋" w:hAnsi="仿宋" w:eastAsia="仿宋"/>
                <w:b/>
                <w:bCs/>
                <w:color w:val="FF0000"/>
                <w:sz w:val="20"/>
                <w:szCs w:val="20"/>
              </w:rPr>
              <w:t>0</w:t>
            </w: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restart"/>
            <w:tcBorders>
              <w:top w:val="single" w:color="auto" w:sz="4" w:space="0"/>
              <w:left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选修课</w:t>
            </w:r>
          </w:p>
        </w:tc>
        <w:tc>
          <w:tcPr>
            <w:tcW w:w="399"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336"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思政类、艺术类、人文素养类、科学素养类</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2550" w:type="dxa"/>
            <w:gridSpan w:val="6"/>
            <w:vMerge w:val="restart"/>
            <w:tcBorders>
              <w:top w:val="single" w:color="auto" w:sz="4" w:space="0"/>
              <w:left w:val="single" w:color="auto" w:sz="4" w:space="0"/>
              <w:right w:val="single" w:color="auto" w:sz="4"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2-6学期选课</w:t>
            </w: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left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p>
        </w:tc>
        <w:tc>
          <w:tcPr>
            <w:tcW w:w="399"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336"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第二课堂</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4</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4</w:t>
            </w:r>
          </w:p>
        </w:tc>
        <w:tc>
          <w:tcPr>
            <w:tcW w:w="2550" w:type="dxa"/>
            <w:gridSpan w:val="6"/>
            <w:vMerge w:val="continue"/>
            <w:tcBorders>
              <w:left w:val="single" w:color="auto" w:sz="4" w:space="0"/>
              <w:right w:val="single" w:color="auto" w:sz="4" w:space="0"/>
            </w:tcBorders>
            <w:noWrap/>
            <w:vAlign w:val="center"/>
          </w:tcPr>
          <w:p>
            <w:pPr>
              <w:widowControl/>
              <w:spacing w:line="400" w:lineRule="exact"/>
              <w:jc w:val="center"/>
              <w:rPr>
                <w:rFonts w:ascii="仿宋" w:hAnsi="仿宋" w:eastAsia="仿宋" w:cs="宋体"/>
                <w:b/>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“选修课”小计</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b/>
                <w:color w:val="000000"/>
                <w:kern w:val="0"/>
                <w:sz w:val="20"/>
                <w:szCs w:val="20"/>
                <w:highlight w:val="yellow"/>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b/>
                <w:color w:val="000000"/>
                <w:kern w:val="0"/>
                <w:sz w:val="20"/>
                <w:szCs w:val="20"/>
                <w:highlight w:val="yellow"/>
              </w:rPr>
            </w:pPr>
            <w:r>
              <w:rPr>
                <w:rFonts w:hint="eastAsia" w:ascii="仿宋" w:hAnsi="仿宋" w:eastAsia="仿宋" w:cs="宋体"/>
                <w:b/>
                <w:color w:val="000000"/>
                <w:kern w:val="0"/>
                <w:sz w:val="20"/>
                <w:szCs w:val="20"/>
              </w:rPr>
              <w:t>6</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72</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24</w:t>
            </w:r>
          </w:p>
        </w:tc>
        <w:tc>
          <w:tcPr>
            <w:tcW w:w="2550" w:type="dxa"/>
            <w:gridSpan w:val="6"/>
            <w:vMerge w:val="continue"/>
            <w:tcBorders>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b/>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bottom w:val="single" w:color="auto" w:sz="4" w:space="0"/>
              <w:right w:val="single" w:color="auto" w:sz="4" w:space="0"/>
            </w:tcBorders>
            <w:noWrap/>
            <w:vAlign w:val="center"/>
          </w:tcPr>
          <w:p>
            <w:pPr>
              <w:spacing w:line="200" w:lineRule="exact"/>
              <w:jc w:val="center"/>
              <w:rPr>
                <w:rFonts w:ascii="仿宋" w:hAnsi="仿宋" w:eastAsia="仿宋" w:cs="宋体"/>
                <w:b/>
                <w:color w:val="000000"/>
                <w:kern w:val="0"/>
                <w:sz w:val="20"/>
                <w:szCs w:val="20"/>
              </w:rPr>
            </w:pPr>
          </w:p>
        </w:tc>
        <w:tc>
          <w:tcPr>
            <w:tcW w:w="3018"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“公共基础课”合计</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cs="宋体"/>
                <w:b/>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000000"/>
                <w:kern w:val="0"/>
                <w:sz w:val="20"/>
                <w:szCs w:val="20"/>
              </w:rPr>
            </w:pPr>
            <w:r>
              <w:rPr>
                <w:rFonts w:hint="eastAsia" w:ascii="仿宋" w:hAnsi="仿宋" w:eastAsia="仿宋"/>
                <w:b/>
                <w:bCs/>
                <w:color w:val="000000"/>
                <w:sz w:val="20"/>
                <w:szCs w:val="20"/>
              </w:rPr>
              <w:t>41</w:t>
            </w:r>
          </w:p>
        </w:tc>
        <w:tc>
          <w:tcPr>
            <w:tcW w:w="430"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000000"/>
                <w:sz w:val="20"/>
                <w:szCs w:val="20"/>
              </w:rPr>
            </w:pPr>
            <w:r>
              <w:rPr>
                <w:rFonts w:hint="eastAsia" w:ascii="仿宋" w:hAnsi="仿宋" w:eastAsia="仿宋"/>
                <w:b/>
                <w:bCs/>
                <w:color w:val="000000"/>
                <w:sz w:val="20"/>
                <w:szCs w:val="20"/>
              </w:rPr>
              <w:t>754</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000000"/>
                <w:sz w:val="20"/>
                <w:szCs w:val="20"/>
              </w:rPr>
            </w:pPr>
            <w:r>
              <w:rPr>
                <w:rFonts w:hint="eastAsia" w:ascii="仿宋" w:hAnsi="仿宋" w:eastAsia="仿宋"/>
                <w:b/>
                <w:bCs/>
                <w:color w:val="000000"/>
                <w:sz w:val="20"/>
                <w:szCs w:val="20"/>
              </w:rPr>
              <w:t>442</w:t>
            </w:r>
          </w:p>
        </w:tc>
        <w:tc>
          <w:tcPr>
            <w:tcW w:w="57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000000"/>
                <w:sz w:val="20"/>
                <w:szCs w:val="20"/>
              </w:rPr>
            </w:pPr>
            <w:r>
              <w:rPr>
                <w:rFonts w:hint="eastAsia" w:ascii="仿宋" w:hAnsi="仿宋" w:eastAsia="仿宋"/>
                <w:b/>
                <w:bCs/>
                <w:color w:val="000000"/>
                <w:sz w:val="20"/>
                <w:szCs w:val="20"/>
              </w:rPr>
              <w:t>312</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000000"/>
                <w:sz w:val="20"/>
                <w:szCs w:val="20"/>
              </w:rPr>
            </w:pPr>
            <w:r>
              <w:rPr>
                <w:rFonts w:hint="eastAsia" w:ascii="仿宋" w:hAnsi="仿宋" w:eastAsia="仿宋"/>
                <w:b/>
                <w:bCs/>
                <w:color w:val="000000"/>
                <w:sz w:val="20"/>
                <w:szCs w:val="20"/>
              </w:rPr>
              <w:t>17</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000000"/>
                <w:sz w:val="20"/>
                <w:szCs w:val="20"/>
              </w:rPr>
            </w:pPr>
            <w:r>
              <w:rPr>
                <w:rFonts w:hint="eastAsia" w:ascii="仿宋" w:hAnsi="仿宋" w:eastAsia="仿宋"/>
                <w:b/>
                <w:bCs/>
                <w:color w:val="000000"/>
                <w:sz w:val="20"/>
                <w:szCs w:val="20"/>
              </w:rPr>
              <w:t>10</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000000"/>
                <w:sz w:val="20"/>
                <w:szCs w:val="20"/>
              </w:rPr>
            </w:pPr>
            <w:r>
              <w:rPr>
                <w:rFonts w:hint="eastAsia" w:ascii="仿宋" w:hAnsi="仿宋" w:eastAsia="仿宋"/>
                <w:b/>
                <w:bCs/>
                <w:color w:val="000000"/>
                <w:sz w:val="20"/>
                <w:szCs w:val="20"/>
              </w:rPr>
              <w:t>2</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000000"/>
                <w:sz w:val="20"/>
                <w:szCs w:val="20"/>
              </w:rPr>
            </w:pPr>
            <w:r>
              <w:rPr>
                <w:rFonts w:hint="eastAsia" w:ascii="仿宋" w:hAnsi="仿宋" w:eastAsia="仿宋"/>
                <w:b/>
                <w:bCs/>
                <w:color w:val="00000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000000"/>
                <w:sz w:val="20"/>
                <w:szCs w:val="20"/>
              </w:rPr>
            </w:pPr>
            <w:r>
              <w:rPr>
                <w:rFonts w:hint="eastAsia" w:ascii="仿宋" w:hAnsi="仿宋" w:eastAsia="仿宋"/>
                <w:b/>
                <w:bCs/>
                <w:color w:val="000000"/>
                <w:sz w:val="20"/>
                <w:szCs w:val="20"/>
              </w:rPr>
              <w:t>0</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仿宋" w:hAnsi="仿宋" w:eastAsia="仿宋"/>
                <w:b/>
                <w:bCs/>
                <w:color w:val="000000"/>
                <w:sz w:val="20"/>
                <w:szCs w:val="20"/>
              </w:rPr>
            </w:pPr>
            <w:r>
              <w:rPr>
                <w:rFonts w:hint="eastAsia" w:ascii="仿宋" w:hAnsi="仿宋" w:eastAsia="仿宋"/>
                <w:b/>
                <w:bCs/>
                <w:color w:val="000000"/>
                <w:sz w:val="20"/>
                <w:szCs w:val="20"/>
              </w:rPr>
              <w:t>0</w:t>
            </w:r>
          </w:p>
        </w:tc>
        <w:tc>
          <w:tcPr>
            <w:tcW w:w="831" w:type="dxa"/>
            <w:tcBorders>
              <w:top w:val="single" w:color="auto" w:sz="4" w:space="0"/>
              <w:left w:val="single" w:color="auto" w:sz="4" w:space="0"/>
              <w:bottom w:val="single" w:color="auto" w:sz="4" w:space="0"/>
              <w:right w:val="single" w:color="auto" w:sz="12" w:space="0"/>
            </w:tcBorders>
            <w:noWrap/>
            <w:vAlign w:val="bottom"/>
          </w:tcPr>
          <w:p>
            <w:pPr>
              <w:widowControl/>
              <w:spacing w:line="4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noWrap/>
            <w:textDirection w:val="tbRlV"/>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bCs/>
                <w:color w:val="000000"/>
                <w:kern w:val="0"/>
                <w:sz w:val="20"/>
                <w:szCs w:val="20"/>
              </w:rPr>
              <w:t>专业基础课</w:t>
            </w:r>
          </w:p>
        </w:tc>
        <w:tc>
          <w:tcPr>
            <w:tcW w:w="468" w:type="dxa"/>
            <w:gridSpan w:val="2"/>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设计</w:t>
            </w:r>
            <w:r>
              <w:rPr>
                <w:rFonts w:ascii="仿宋" w:hAnsi="仿宋" w:eastAsia="仿宋" w:cs="宋体"/>
                <w:color w:val="000000"/>
                <w:kern w:val="0"/>
                <w:sz w:val="20"/>
                <w:szCs w:val="20"/>
              </w:rPr>
              <w:t>素描</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4"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计算机图形图像处理★</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构成基础</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30" w:type="dxa"/>
            <w:noWrap/>
            <w:vAlign w:val="center"/>
          </w:tcPr>
          <w:p>
            <w:pPr>
              <w:widowControl/>
              <w:spacing w:line="400" w:lineRule="exact"/>
              <w:jc w:val="center"/>
              <w:rPr>
                <w:rFonts w:hint="default"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lang w:val="en-US" w:eastAsia="zh-CN"/>
              </w:rPr>
              <w:t>96</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24</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72</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25" w:type="dxa"/>
            <w:noWrap/>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手绘效果图表现技法★</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25" w:type="dxa"/>
            <w:noWrap/>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计算机辅助设计</w:t>
            </w:r>
            <w:r>
              <w:rPr>
                <w:rFonts w:ascii="仿宋" w:hAnsi="仿宋" w:eastAsia="仿宋" w:cs="宋体"/>
                <w:color w:val="000000"/>
                <w:kern w:val="0"/>
                <w:sz w:val="20"/>
                <w:szCs w:val="20"/>
              </w:rPr>
              <w:t>★</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noWrap/>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材料工艺技术实训</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400" w:lineRule="exact"/>
              <w:jc w:val="center"/>
              <w:rPr>
                <w:rFonts w:ascii="仿宋" w:hAnsi="仿宋" w:eastAsia="仿宋" w:cs="宋体"/>
                <w:color w:val="000000"/>
                <w:w w:val="80"/>
                <w:kern w:val="0"/>
                <w:sz w:val="20"/>
                <w:szCs w:val="20"/>
              </w:rPr>
            </w:pPr>
          </w:p>
        </w:tc>
        <w:tc>
          <w:tcPr>
            <w:tcW w:w="425" w:type="dxa"/>
            <w:noWrap/>
            <w:vAlign w:val="center"/>
          </w:tcPr>
          <w:p>
            <w:pPr>
              <w:widowControl/>
              <w:spacing w:line="4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2W</w:t>
            </w:r>
          </w:p>
        </w:tc>
        <w:tc>
          <w:tcPr>
            <w:tcW w:w="425" w:type="dxa"/>
            <w:noWrap/>
          </w:tcPr>
          <w:p>
            <w:pPr>
              <w:widowControl/>
              <w:spacing w:line="400" w:lineRule="exact"/>
              <w:jc w:val="center"/>
              <w:rPr>
                <w:rFonts w:ascii="仿宋" w:hAnsi="仿宋" w:eastAsia="仿宋" w:cs="宋体"/>
                <w:color w:val="000000"/>
                <w:w w:val="80"/>
                <w:kern w:val="0"/>
                <w:sz w:val="20"/>
                <w:szCs w:val="20"/>
              </w:rPr>
            </w:pPr>
          </w:p>
        </w:tc>
        <w:tc>
          <w:tcPr>
            <w:tcW w:w="426" w:type="dxa"/>
            <w:noWrap/>
            <w:vAlign w:val="center"/>
          </w:tcPr>
          <w:p>
            <w:pPr>
              <w:widowControl/>
              <w:spacing w:line="400" w:lineRule="exact"/>
              <w:jc w:val="center"/>
              <w:rPr>
                <w:rFonts w:ascii="仿宋" w:hAnsi="仿宋" w:eastAsia="仿宋" w:cs="宋体"/>
                <w:color w:val="000000"/>
                <w:w w:val="80"/>
                <w:kern w:val="0"/>
                <w:sz w:val="20"/>
                <w:szCs w:val="20"/>
              </w:rPr>
            </w:pPr>
          </w:p>
        </w:tc>
        <w:tc>
          <w:tcPr>
            <w:tcW w:w="425" w:type="dxa"/>
            <w:noWrap/>
          </w:tcPr>
          <w:p>
            <w:pPr>
              <w:widowControl/>
              <w:spacing w:line="400" w:lineRule="exact"/>
              <w:jc w:val="center"/>
              <w:rPr>
                <w:rFonts w:ascii="仿宋" w:hAnsi="仿宋" w:eastAsia="仿宋" w:cs="宋体"/>
                <w:color w:val="000000"/>
                <w:w w:val="80"/>
                <w:kern w:val="0"/>
                <w:sz w:val="20"/>
                <w:szCs w:val="20"/>
              </w:rPr>
            </w:pPr>
          </w:p>
        </w:tc>
        <w:tc>
          <w:tcPr>
            <w:tcW w:w="425" w:type="dxa"/>
            <w:noWrap/>
            <w:vAlign w:val="center"/>
          </w:tcPr>
          <w:p>
            <w:pPr>
              <w:widowControl/>
              <w:spacing w:line="400" w:lineRule="exact"/>
              <w:jc w:val="center"/>
              <w:rPr>
                <w:rFonts w:ascii="仿宋" w:hAnsi="仿宋" w:eastAsia="仿宋" w:cs="宋体"/>
                <w:color w:val="000000"/>
                <w:w w:val="8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c>
          <w:tcPr>
            <w:tcW w:w="2735" w:type="dxa"/>
            <w:gridSpan w:val="3"/>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“专业基础课”合计</w:t>
            </w:r>
          </w:p>
        </w:tc>
        <w:tc>
          <w:tcPr>
            <w:tcW w:w="315" w:type="dxa"/>
            <w:noWrap/>
            <w:vAlign w:val="center"/>
          </w:tcPr>
          <w:p>
            <w:pPr>
              <w:widowControl/>
              <w:spacing w:line="400" w:lineRule="exact"/>
              <w:jc w:val="center"/>
              <w:rPr>
                <w:rFonts w:ascii="仿宋" w:hAnsi="仿宋" w:eastAsia="仿宋" w:cs="宋体"/>
                <w:b/>
                <w:color w:val="000000"/>
                <w:kern w:val="0"/>
                <w:sz w:val="20"/>
                <w:szCs w:val="20"/>
              </w:rPr>
            </w:pPr>
          </w:p>
        </w:tc>
        <w:tc>
          <w:tcPr>
            <w:tcW w:w="425" w:type="dxa"/>
            <w:noWrap/>
            <w:vAlign w:val="center"/>
          </w:tcPr>
          <w:p>
            <w:pPr>
              <w:widowControl/>
              <w:spacing w:line="400" w:lineRule="exact"/>
              <w:jc w:val="center"/>
              <w:rPr>
                <w:rFonts w:ascii="仿宋" w:hAnsi="仿宋" w:eastAsia="仿宋" w:cs="宋体"/>
                <w:b/>
                <w:color w:val="FF0000"/>
                <w:kern w:val="0"/>
                <w:sz w:val="20"/>
                <w:szCs w:val="20"/>
              </w:rPr>
            </w:pPr>
            <w:r>
              <w:rPr>
                <w:rFonts w:hint="eastAsia" w:ascii="仿宋" w:hAnsi="仿宋" w:eastAsia="仿宋" w:cs="宋体"/>
                <w:b/>
                <w:color w:val="FF0000"/>
                <w:kern w:val="0"/>
                <w:sz w:val="20"/>
                <w:szCs w:val="20"/>
              </w:rPr>
              <w:t>22</w:t>
            </w:r>
          </w:p>
        </w:tc>
        <w:tc>
          <w:tcPr>
            <w:tcW w:w="430" w:type="dxa"/>
            <w:noWrap/>
            <w:vAlign w:val="center"/>
          </w:tcPr>
          <w:p>
            <w:pPr>
              <w:widowControl/>
              <w:spacing w:line="400" w:lineRule="exact"/>
              <w:jc w:val="both"/>
              <w:rPr>
                <w:rFonts w:hint="default" w:ascii="仿宋" w:hAnsi="仿宋" w:eastAsia="仿宋" w:cs="宋体"/>
                <w:b/>
                <w:color w:val="FF0000"/>
                <w:kern w:val="0"/>
                <w:sz w:val="20"/>
                <w:szCs w:val="20"/>
                <w:lang w:val="en-US" w:eastAsia="zh-CN"/>
              </w:rPr>
            </w:pPr>
            <w:r>
              <w:rPr>
                <w:rFonts w:hint="eastAsia" w:ascii="仿宋" w:hAnsi="仿宋" w:eastAsia="仿宋" w:cs="宋体"/>
                <w:b/>
                <w:color w:val="FF0000"/>
                <w:kern w:val="0"/>
                <w:sz w:val="20"/>
                <w:szCs w:val="20"/>
                <w:lang w:val="en-US" w:eastAsia="zh-CN"/>
              </w:rPr>
              <w:t>368</w:t>
            </w:r>
          </w:p>
        </w:tc>
        <w:tc>
          <w:tcPr>
            <w:tcW w:w="426" w:type="dxa"/>
            <w:noWrap/>
            <w:vAlign w:val="center"/>
          </w:tcPr>
          <w:p>
            <w:pPr>
              <w:widowControl/>
              <w:spacing w:line="400" w:lineRule="exact"/>
              <w:jc w:val="center"/>
              <w:rPr>
                <w:rFonts w:hint="default" w:ascii="仿宋" w:hAnsi="仿宋" w:eastAsia="仿宋" w:cs="宋体"/>
                <w:b/>
                <w:color w:val="FF0000"/>
                <w:kern w:val="0"/>
                <w:sz w:val="20"/>
                <w:szCs w:val="20"/>
                <w:lang w:val="en-US" w:eastAsia="zh-CN"/>
              </w:rPr>
            </w:pPr>
            <w:r>
              <w:rPr>
                <w:rFonts w:hint="eastAsia" w:ascii="仿宋" w:hAnsi="仿宋" w:eastAsia="仿宋" w:cs="宋体"/>
                <w:b/>
                <w:color w:val="FF0000"/>
                <w:kern w:val="0"/>
                <w:sz w:val="20"/>
                <w:szCs w:val="20"/>
                <w:lang w:val="en-US" w:eastAsia="zh-CN"/>
              </w:rPr>
              <w:t>104</w:t>
            </w:r>
          </w:p>
        </w:tc>
        <w:tc>
          <w:tcPr>
            <w:tcW w:w="576" w:type="dxa"/>
            <w:noWrap/>
            <w:vAlign w:val="center"/>
          </w:tcPr>
          <w:p>
            <w:pPr>
              <w:widowControl/>
              <w:spacing w:line="400" w:lineRule="exact"/>
              <w:jc w:val="center"/>
              <w:rPr>
                <w:rFonts w:ascii="仿宋" w:hAnsi="仿宋" w:eastAsia="仿宋" w:cs="宋体"/>
                <w:b/>
                <w:color w:val="FF0000"/>
                <w:kern w:val="0"/>
                <w:sz w:val="20"/>
                <w:szCs w:val="20"/>
              </w:rPr>
            </w:pPr>
            <w:r>
              <w:rPr>
                <w:rFonts w:hint="eastAsia" w:ascii="仿宋" w:hAnsi="仿宋" w:eastAsia="仿宋" w:cs="宋体"/>
                <w:b/>
                <w:color w:val="FF0000"/>
                <w:kern w:val="0"/>
                <w:sz w:val="20"/>
                <w:szCs w:val="20"/>
              </w:rPr>
              <w:t>264</w:t>
            </w:r>
          </w:p>
        </w:tc>
        <w:tc>
          <w:tcPr>
            <w:tcW w:w="424" w:type="dxa"/>
            <w:noWrap/>
            <w:vAlign w:val="center"/>
          </w:tcPr>
          <w:p>
            <w:pPr>
              <w:widowControl/>
              <w:spacing w:line="400" w:lineRule="exact"/>
              <w:jc w:val="center"/>
              <w:rPr>
                <w:rFonts w:ascii="仿宋" w:hAnsi="仿宋" w:eastAsia="仿宋" w:cs="宋体"/>
                <w:b/>
                <w:color w:val="FF0000"/>
                <w:kern w:val="0"/>
                <w:sz w:val="20"/>
                <w:szCs w:val="20"/>
              </w:rPr>
            </w:pPr>
            <w:r>
              <w:rPr>
                <w:rFonts w:hint="eastAsia" w:ascii="仿宋" w:hAnsi="仿宋" w:eastAsia="仿宋" w:cs="宋体"/>
                <w:b/>
                <w:color w:val="FF0000"/>
                <w:kern w:val="0"/>
                <w:sz w:val="20"/>
                <w:szCs w:val="20"/>
              </w:rPr>
              <w:t>4</w:t>
            </w:r>
          </w:p>
        </w:tc>
        <w:tc>
          <w:tcPr>
            <w:tcW w:w="425" w:type="dxa"/>
            <w:noWrap/>
            <w:vAlign w:val="center"/>
          </w:tcPr>
          <w:p>
            <w:pPr>
              <w:widowControl/>
              <w:spacing w:line="400" w:lineRule="exact"/>
              <w:jc w:val="center"/>
              <w:rPr>
                <w:rFonts w:hint="default" w:ascii="仿宋" w:hAnsi="仿宋" w:eastAsia="仿宋" w:cs="宋体"/>
                <w:b/>
                <w:color w:val="FF0000"/>
                <w:kern w:val="0"/>
                <w:sz w:val="20"/>
                <w:szCs w:val="20"/>
                <w:lang w:val="en-US" w:eastAsia="zh-CN"/>
              </w:rPr>
            </w:pPr>
            <w:r>
              <w:rPr>
                <w:rFonts w:hint="eastAsia" w:ascii="仿宋" w:hAnsi="仿宋" w:eastAsia="仿宋" w:cs="宋体"/>
                <w:b/>
                <w:color w:val="FF0000"/>
                <w:kern w:val="0"/>
                <w:sz w:val="20"/>
                <w:szCs w:val="20"/>
                <w:lang w:val="en-US" w:eastAsia="zh-CN"/>
              </w:rPr>
              <w:t>12</w:t>
            </w:r>
          </w:p>
        </w:tc>
        <w:tc>
          <w:tcPr>
            <w:tcW w:w="425" w:type="dxa"/>
            <w:noWrap/>
            <w:vAlign w:val="center"/>
          </w:tcPr>
          <w:p>
            <w:pPr>
              <w:widowControl/>
              <w:spacing w:line="400" w:lineRule="exact"/>
              <w:jc w:val="center"/>
              <w:rPr>
                <w:rFonts w:ascii="仿宋" w:hAnsi="仿宋" w:eastAsia="仿宋" w:cs="宋体"/>
                <w:b/>
                <w:color w:val="FF0000"/>
                <w:kern w:val="0"/>
                <w:sz w:val="20"/>
                <w:szCs w:val="20"/>
              </w:rPr>
            </w:pPr>
            <w:r>
              <w:rPr>
                <w:rFonts w:hint="eastAsia" w:ascii="仿宋" w:hAnsi="仿宋" w:eastAsia="仿宋" w:cs="宋体"/>
                <w:b/>
                <w:color w:val="FF0000"/>
                <w:kern w:val="0"/>
                <w:sz w:val="20"/>
                <w:szCs w:val="20"/>
              </w:rPr>
              <w:t>4</w:t>
            </w:r>
          </w:p>
        </w:tc>
        <w:tc>
          <w:tcPr>
            <w:tcW w:w="426" w:type="dxa"/>
            <w:noWrap/>
            <w:vAlign w:val="center"/>
          </w:tcPr>
          <w:p>
            <w:pPr>
              <w:widowControl/>
              <w:spacing w:line="400" w:lineRule="exact"/>
              <w:jc w:val="center"/>
              <w:rPr>
                <w:rFonts w:ascii="仿宋" w:hAnsi="仿宋" w:eastAsia="仿宋" w:cs="宋体"/>
                <w:b/>
                <w:color w:val="FF0000"/>
                <w:kern w:val="0"/>
                <w:sz w:val="20"/>
                <w:szCs w:val="20"/>
              </w:rPr>
            </w:pPr>
            <w:r>
              <w:rPr>
                <w:rFonts w:hint="eastAsia" w:ascii="仿宋" w:hAnsi="仿宋" w:eastAsia="仿宋" w:cs="宋体"/>
                <w:b/>
                <w:color w:val="FF0000"/>
                <w:kern w:val="0"/>
                <w:sz w:val="20"/>
                <w:szCs w:val="20"/>
              </w:rPr>
              <w:t>0</w:t>
            </w:r>
          </w:p>
        </w:tc>
        <w:tc>
          <w:tcPr>
            <w:tcW w:w="425" w:type="dxa"/>
            <w:noWrap/>
            <w:vAlign w:val="center"/>
          </w:tcPr>
          <w:p>
            <w:pPr>
              <w:widowControl/>
              <w:spacing w:line="400" w:lineRule="exact"/>
              <w:jc w:val="center"/>
              <w:rPr>
                <w:rFonts w:ascii="仿宋" w:hAnsi="仿宋" w:eastAsia="仿宋" w:cs="宋体"/>
                <w:b/>
                <w:color w:val="FF0000"/>
                <w:kern w:val="0"/>
                <w:sz w:val="20"/>
                <w:szCs w:val="20"/>
              </w:rPr>
            </w:pPr>
            <w:r>
              <w:rPr>
                <w:rFonts w:hint="eastAsia" w:ascii="仿宋" w:hAnsi="仿宋" w:eastAsia="仿宋" w:cs="宋体"/>
                <w:b/>
                <w:color w:val="FF0000"/>
                <w:kern w:val="0"/>
                <w:sz w:val="20"/>
                <w:szCs w:val="20"/>
              </w:rPr>
              <w:t>0</w:t>
            </w:r>
          </w:p>
        </w:tc>
        <w:tc>
          <w:tcPr>
            <w:tcW w:w="425" w:type="dxa"/>
            <w:noWrap/>
            <w:vAlign w:val="center"/>
          </w:tcPr>
          <w:p>
            <w:pPr>
              <w:widowControl/>
              <w:spacing w:line="400" w:lineRule="exact"/>
              <w:jc w:val="center"/>
              <w:rPr>
                <w:rFonts w:ascii="仿宋" w:hAnsi="仿宋" w:eastAsia="仿宋" w:cs="宋体"/>
                <w:b/>
                <w:color w:val="FF0000"/>
                <w:kern w:val="0"/>
                <w:sz w:val="20"/>
                <w:szCs w:val="20"/>
              </w:rPr>
            </w:pPr>
            <w:r>
              <w:rPr>
                <w:rFonts w:hint="eastAsia" w:ascii="仿宋" w:hAnsi="仿宋" w:eastAsia="仿宋" w:cs="宋体"/>
                <w:b/>
                <w:color w:val="FF0000"/>
                <w:kern w:val="0"/>
                <w:sz w:val="20"/>
                <w:szCs w:val="20"/>
              </w:rPr>
              <w:t>0</w:t>
            </w:r>
          </w:p>
        </w:tc>
        <w:tc>
          <w:tcPr>
            <w:tcW w:w="831" w:type="dxa"/>
            <w:tcBorders>
              <w:right w:val="single" w:color="auto" w:sz="12" w:space="0"/>
            </w:tcBorders>
            <w:noWrap/>
            <w:vAlign w:val="center"/>
          </w:tcPr>
          <w:p>
            <w:pPr>
              <w:widowControl/>
              <w:spacing w:line="400" w:lineRule="exact"/>
              <w:jc w:val="center"/>
              <w:rPr>
                <w:rFonts w:ascii="仿宋" w:hAnsi="仿宋" w:eastAsia="仿宋" w:cs="宋体"/>
                <w:b/>
                <w:color w:val="FF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restart"/>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专</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业</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w:t>
            </w:r>
          </w:p>
          <w:p>
            <w:pPr>
              <w:widowControl/>
              <w:spacing w:line="200" w:lineRule="exact"/>
              <w:jc w:val="center"/>
              <w:rPr>
                <w:rFonts w:ascii="仿宋" w:hAnsi="仿宋" w:eastAsia="仿宋" w:cs="宋体"/>
                <w:b/>
                <w:bCs/>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ascii="仿宋" w:hAnsi="仿宋" w:eastAsia="仿宋" w:cs="宋体"/>
                <w:color w:val="000000"/>
                <w:kern w:val="0"/>
                <w:sz w:val="20"/>
                <w:szCs w:val="20"/>
              </w:rPr>
              <w:t>逆向工程</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24"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整体橱柜</w:t>
            </w:r>
            <w:r>
              <w:rPr>
                <w:rFonts w:ascii="仿宋" w:hAnsi="仿宋" w:eastAsia="仿宋" w:cs="宋体"/>
                <w:color w:val="000000"/>
                <w:kern w:val="0"/>
                <w:sz w:val="20"/>
                <w:szCs w:val="20"/>
              </w:rPr>
              <w:t>设计★●</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ascii="仿宋" w:hAnsi="仿宋" w:eastAsia="仿宋" w:cs="宋体"/>
                <w:color w:val="000000"/>
                <w:kern w:val="0"/>
                <w:sz w:val="20"/>
                <w:szCs w:val="20"/>
              </w:rPr>
              <w:t>创意产品设计★●</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ascii="仿宋" w:hAnsi="仿宋" w:eastAsia="仿宋" w:cs="宋体"/>
                <w:color w:val="000000"/>
                <w:kern w:val="0"/>
                <w:sz w:val="20"/>
                <w:szCs w:val="20"/>
              </w:rPr>
              <w:t>计算机三维建模★●</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267" w:type="dxa"/>
            <w:noWrap/>
            <w:vAlign w:val="center"/>
          </w:tcPr>
          <w:p>
            <w:pPr>
              <w:widowControl/>
              <w:spacing w:line="400" w:lineRule="exact"/>
              <w:jc w:val="left"/>
              <w:rPr>
                <w:rFonts w:ascii="仿宋" w:hAnsi="仿宋" w:eastAsia="仿宋"/>
                <w:color w:val="000000"/>
                <w:sz w:val="20"/>
                <w:szCs w:val="20"/>
              </w:rPr>
            </w:pPr>
            <w:r>
              <w:rPr>
                <w:rFonts w:hint="eastAsia" w:ascii="仿宋" w:hAnsi="仿宋" w:eastAsia="仿宋"/>
                <w:color w:val="000000"/>
                <w:sz w:val="20"/>
                <w:szCs w:val="20"/>
              </w:rPr>
              <w:t>现代工艺与陶艺</w:t>
            </w:r>
          </w:p>
        </w:tc>
        <w:tc>
          <w:tcPr>
            <w:tcW w:w="31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B</w:t>
            </w:r>
          </w:p>
        </w:tc>
        <w:tc>
          <w:tcPr>
            <w:tcW w:w="425" w:type="dxa"/>
            <w:noWrap/>
            <w:vAlign w:val="center"/>
          </w:tcPr>
          <w:p>
            <w:pPr>
              <w:widowControl/>
              <w:spacing w:line="400" w:lineRule="exact"/>
              <w:jc w:val="center"/>
              <w:rPr>
                <w:rFonts w:hint="eastAsia" w:ascii="仿宋" w:hAnsi="仿宋" w:eastAsia="仿宋"/>
                <w:color w:val="000000"/>
                <w:sz w:val="20"/>
                <w:szCs w:val="20"/>
                <w:lang w:eastAsia="zh-CN"/>
              </w:rPr>
            </w:pPr>
            <w:r>
              <w:rPr>
                <w:rFonts w:hint="eastAsia" w:ascii="仿宋" w:hAnsi="仿宋" w:eastAsia="仿宋"/>
                <w:color w:val="000000"/>
                <w:sz w:val="20"/>
                <w:szCs w:val="20"/>
                <w:lang w:val="en-US" w:eastAsia="zh-CN"/>
              </w:rPr>
              <w:t>2</w:t>
            </w:r>
          </w:p>
        </w:tc>
        <w:tc>
          <w:tcPr>
            <w:tcW w:w="430"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32</w:t>
            </w:r>
          </w:p>
        </w:tc>
        <w:tc>
          <w:tcPr>
            <w:tcW w:w="426"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16</w:t>
            </w:r>
          </w:p>
        </w:tc>
        <w:tc>
          <w:tcPr>
            <w:tcW w:w="576"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16</w:t>
            </w:r>
          </w:p>
        </w:tc>
        <w:tc>
          <w:tcPr>
            <w:tcW w:w="424"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hint="eastAsia" w:ascii="仿宋" w:hAnsi="仿宋" w:eastAsia="仿宋"/>
                <w:color w:val="000000"/>
                <w:sz w:val="20"/>
                <w:szCs w:val="20"/>
                <w:lang w:eastAsia="zh-CN"/>
              </w:rPr>
            </w:pPr>
            <w:r>
              <w:rPr>
                <w:rFonts w:hint="eastAsia" w:ascii="仿宋" w:hAnsi="仿宋" w:eastAsia="仿宋"/>
                <w:color w:val="000000"/>
                <w:sz w:val="20"/>
                <w:szCs w:val="20"/>
                <w:lang w:val="en-US" w:eastAsia="zh-CN"/>
              </w:rPr>
              <w:t>2</w:t>
            </w:r>
          </w:p>
        </w:tc>
        <w:tc>
          <w:tcPr>
            <w:tcW w:w="426"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lang w:val="en-US" w:eastAsia="zh-CN"/>
              </w:rPr>
              <w:t>6</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ascii="仿宋" w:hAnsi="仿宋" w:eastAsia="仿宋" w:cs="宋体"/>
                <w:color w:val="000000"/>
                <w:kern w:val="0"/>
                <w:sz w:val="20"/>
                <w:szCs w:val="20"/>
              </w:rPr>
              <w:t>Creo产品设计★●</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lang w:val="en-US" w:eastAsia="zh-CN"/>
              </w:rPr>
              <w:t>7</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C4D</w:t>
            </w:r>
            <w:r>
              <w:rPr>
                <w:rFonts w:ascii="仿宋" w:hAnsi="仿宋" w:eastAsia="仿宋" w:cs="宋体"/>
                <w:color w:val="000000"/>
                <w:kern w:val="0"/>
                <w:sz w:val="20"/>
                <w:szCs w:val="20"/>
              </w:rPr>
              <w:t>产品展示动画★●</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lang w:val="en-US" w:eastAsia="zh-CN"/>
              </w:rPr>
              <w:t>8</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流媒体短视频制作</w:t>
            </w:r>
            <w:r>
              <w:rPr>
                <w:rFonts w:ascii="仿宋" w:hAnsi="仿宋" w:eastAsia="仿宋" w:cs="宋体"/>
                <w:color w:val="000000"/>
                <w:kern w:val="0"/>
                <w:sz w:val="20"/>
                <w:szCs w:val="20"/>
              </w:rPr>
              <w:t>★●</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lang w:val="en-US" w:eastAsia="zh-CN"/>
              </w:rPr>
              <w:t>9</w:t>
            </w:r>
          </w:p>
        </w:tc>
        <w:tc>
          <w:tcPr>
            <w:tcW w:w="2267" w:type="dxa"/>
            <w:noWrap/>
            <w:vAlign w:val="center"/>
          </w:tcPr>
          <w:p>
            <w:pPr>
              <w:widowControl/>
              <w:spacing w:line="400" w:lineRule="exact"/>
              <w:jc w:val="left"/>
              <w:rPr>
                <w:rFonts w:ascii="仿宋" w:hAnsi="仿宋" w:eastAsia="仿宋"/>
                <w:color w:val="000000"/>
                <w:sz w:val="20"/>
                <w:szCs w:val="20"/>
              </w:rPr>
            </w:pPr>
            <w:r>
              <w:rPr>
                <w:rFonts w:hint="eastAsia" w:ascii="仿宋" w:hAnsi="仿宋" w:eastAsia="仿宋"/>
                <w:color w:val="000000"/>
                <w:sz w:val="20"/>
                <w:szCs w:val="20"/>
              </w:rPr>
              <w:t>卫浴产品设计</w:t>
            </w:r>
          </w:p>
        </w:tc>
        <w:tc>
          <w:tcPr>
            <w:tcW w:w="31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B</w:t>
            </w:r>
          </w:p>
        </w:tc>
        <w:tc>
          <w:tcPr>
            <w:tcW w:w="425" w:type="dxa"/>
            <w:noWrap/>
            <w:vAlign w:val="center"/>
          </w:tcPr>
          <w:p>
            <w:pPr>
              <w:widowControl/>
              <w:spacing w:line="400" w:lineRule="exact"/>
              <w:jc w:val="center"/>
              <w:rPr>
                <w:rFonts w:hint="eastAsia" w:ascii="仿宋" w:hAnsi="仿宋" w:eastAsia="仿宋"/>
                <w:color w:val="000000"/>
                <w:sz w:val="20"/>
                <w:szCs w:val="20"/>
                <w:lang w:eastAsia="zh-CN"/>
              </w:rPr>
            </w:pPr>
            <w:r>
              <w:rPr>
                <w:rFonts w:hint="eastAsia" w:ascii="仿宋" w:hAnsi="仿宋" w:eastAsia="仿宋"/>
                <w:color w:val="000000"/>
                <w:sz w:val="20"/>
                <w:szCs w:val="20"/>
                <w:lang w:val="en-US" w:eastAsia="zh-CN"/>
              </w:rPr>
              <w:t>2</w:t>
            </w:r>
          </w:p>
        </w:tc>
        <w:tc>
          <w:tcPr>
            <w:tcW w:w="430"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32</w:t>
            </w:r>
          </w:p>
        </w:tc>
        <w:tc>
          <w:tcPr>
            <w:tcW w:w="426"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16</w:t>
            </w:r>
          </w:p>
        </w:tc>
        <w:tc>
          <w:tcPr>
            <w:tcW w:w="576"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16</w:t>
            </w:r>
          </w:p>
        </w:tc>
        <w:tc>
          <w:tcPr>
            <w:tcW w:w="424"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6" w:type="dxa"/>
            <w:noWrap/>
            <w:vAlign w:val="center"/>
          </w:tcPr>
          <w:p>
            <w:pPr>
              <w:widowControl/>
              <w:spacing w:line="400" w:lineRule="exact"/>
              <w:jc w:val="center"/>
              <w:rPr>
                <w:rFonts w:hint="eastAsia" w:ascii="仿宋" w:hAnsi="仿宋" w:eastAsia="仿宋"/>
                <w:color w:val="000000"/>
                <w:sz w:val="20"/>
                <w:szCs w:val="20"/>
                <w:lang w:eastAsia="zh-CN"/>
              </w:rPr>
            </w:pPr>
            <w:r>
              <w:rPr>
                <w:rFonts w:hint="eastAsia" w:ascii="仿宋" w:hAnsi="仿宋" w:eastAsia="仿宋"/>
                <w:color w:val="000000"/>
                <w:sz w:val="20"/>
                <w:szCs w:val="20"/>
                <w:lang w:val="en-US" w:eastAsia="zh-CN"/>
              </w:rPr>
              <w:t>2</w:t>
            </w: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1</w:t>
            </w:r>
            <w:r>
              <w:rPr>
                <w:rFonts w:hint="eastAsia" w:ascii="仿宋" w:hAnsi="仿宋" w:eastAsia="仿宋" w:cs="宋体"/>
                <w:color w:val="000000"/>
                <w:kern w:val="0"/>
                <w:sz w:val="20"/>
                <w:szCs w:val="20"/>
                <w:lang w:val="en-US" w:eastAsia="zh-CN"/>
              </w:rPr>
              <w:t>0</w:t>
            </w:r>
          </w:p>
        </w:tc>
        <w:tc>
          <w:tcPr>
            <w:tcW w:w="2267" w:type="dxa"/>
            <w:noWrap/>
            <w:vAlign w:val="center"/>
          </w:tcPr>
          <w:p>
            <w:pPr>
              <w:widowControl/>
              <w:spacing w:line="400" w:lineRule="exact"/>
              <w:jc w:val="left"/>
              <w:rPr>
                <w:rFonts w:ascii="仿宋" w:hAnsi="仿宋" w:eastAsia="仿宋" w:cs="宋体"/>
                <w:b/>
                <w:bCs/>
                <w:color w:val="000000"/>
                <w:kern w:val="0"/>
                <w:sz w:val="20"/>
                <w:szCs w:val="20"/>
              </w:rPr>
            </w:pPr>
            <w:r>
              <w:rPr>
                <w:rFonts w:hint="eastAsia" w:ascii="仿宋" w:hAnsi="仿宋" w:eastAsia="仿宋" w:cs="宋体"/>
                <w:color w:val="000000"/>
                <w:kern w:val="0"/>
                <w:sz w:val="20"/>
                <w:szCs w:val="20"/>
              </w:rPr>
              <w:t>家居产品设计实训</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2</w:t>
            </w:r>
          </w:p>
        </w:tc>
        <w:tc>
          <w:tcPr>
            <w:tcW w:w="430" w:type="dxa"/>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6" w:type="dxa"/>
            <w:noWrap/>
            <w:vAlign w:val="center"/>
          </w:tcPr>
          <w:p>
            <w:pPr>
              <w:widowControl/>
              <w:spacing w:line="400" w:lineRule="exact"/>
              <w:jc w:val="center"/>
              <w:rPr>
                <w:rFonts w:ascii="仿宋" w:hAnsi="仿宋" w:eastAsia="仿宋" w:cs="宋体"/>
                <w:b/>
                <w:color w:val="000000"/>
                <w:kern w:val="0"/>
                <w:sz w:val="20"/>
                <w:szCs w:val="20"/>
              </w:rPr>
            </w:pPr>
          </w:p>
        </w:tc>
        <w:tc>
          <w:tcPr>
            <w:tcW w:w="576" w:type="dxa"/>
            <w:noWrap/>
            <w:vAlign w:val="center"/>
          </w:tcPr>
          <w:p>
            <w:pPr>
              <w:widowControl/>
              <w:spacing w:line="400" w:lineRule="exact"/>
              <w:jc w:val="center"/>
              <w:rPr>
                <w:rFonts w:hint="default" w:ascii="仿宋" w:hAnsi="仿宋" w:eastAsia="仿宋" w:cs="宋体"/>
                <w:b/>
                <w:color w:val="000000"/>
                <w:kern w:val="0"/>
                <w:sz w:val="20"/>
                <w:szCs w:val="20"/>
                <w:lang w:val="en-US" w:eastAsia="zh-CN"/>
              </w:rPr>
            </w:pPr>
            <w:r>
              <w:rPr>
                <w:rFonts w:hint="eastAsia" w:ascii="仿宋" w:hAnsi="仿宋" w:eastAsia="仿宋" w:cs="宋体"/>
                <w:color w:val="000000"/>
                <w:kern w:val="0"/>
                <w:sz w:val="20"/>
                <w:szCs w:val="20"/>
                <w:lang w:val="en-US" w:eastAsia="zh-CN"/>
              </w:rPr>
              <w:t>48</w:t>
            </w:r>
          </w:p>
        </w:tc>
        <w:tc>
          <w:tcPr>
            <w:tcW w:w="424" w:type="dxa"/>
            <w:noWrap/>
            <w:vAlign w:val="center"/>
          </w:tcPr>
          <w:p>
            <w:pPr>
              <w:widowControl/>
              <w:spacing w:line="400" w:lineRule="exact"/>
              <w:jc w:val="center"/>
              <w:rPr>
                <w:rFonts w:ascii="仿宋" w:hAnsi="仿宋" w:eastAsia="仿宋" w:cs="宋体"/>
                <w:b/>
                <w:color w:val="000000"/>
                <w:kern w:val="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2W</w:t>
            </w:r>
          </w:p>
        </w:tc>
        <w:tc>
          <w:tcPr>
            <w:tcW w:w="426" w:type="dxa"/>
            <w:noWrap/>
            <w:vAlign w:val="center"/>
          </w:tcPr>
          <w:p>
            <w:pPr>
              <w:widowControl/>
              <w:spacing w:line="400" w:lineRule="exact"/>
              <w:jc w:val="center"/>
              <w:rPr>
                <w:rFonts w:ascii="仿宋" w:hAnsi="仿宋" w:eastAsia="仿宋" w:cs="宋体"/>
                <w:b/>
                <w:color w:val="000000"/>
                <w:kern w:val="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color w:val="000000"/>
                <w:kern w:val="0"/>
                <w:sz w:val="20"/>
                <w:szCs w:val="20"/>
                <w:lang w:val="en-US" w:eastAsia="zh-CN"/>
              </w:rPr>
              <w:t>11</w:t>
            </w:r>
          </w:p>
        </w:tc>
        <w:tc>
          <w:tcPr>
            <w:tcW w:w="2267" w:type="dxa"/>
            <w:noWrap/>
            <w:vAlign w:val="center"/>
          </w:tcPr>
          <w:p>
            <w:pPr>
              <w:widowControl/>
              <w:spacing w:line="400" w:lineRule="exact"/>
              <w:rPr>
                <w:rFonts w:ascii="仿宋" w:hAnsi="仿宋" w:eastAsia="仿宋" w:cs="宋体"/>
                <w:color w:val="000000"/>
                <w:kern w:val="0"/>
                <w:sz w:val="20"/>
                <w:szCs w:val="20"/>
              </w:rPr>
            </w:pPr>
            <w:r>
              <w:rPr>
                <w:rFonts w:hint="eastAsia" w:ascii="仿宋" w:hAnsi="仿宋" w:eastAsia="仿宋" w:cs="宋体"/>
                <w:color w:val="000000"/>
                <w:kern w:val="0"/>
                <w:sz w:val="20"/>
                <w:szCs w:val="20"/>
              </w:rPr>
              <w:t>工业设计仿真项目实训</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576" w:type="dxa"/>
            <w:noWrap/>
            <w:vAlign w:val="center"/>
          </w:tcPr>
          <w:p>
            <w:pPr>
              <w:widowControl/>
              <w:spacing w:line="400" w:lineRule="exact"/>
              <w:jc w:val="center"/>
              <w:rPr>
                <w:rFonts w:hint="default"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lang w:val="en-US" w:eastAsia="zh-CN"/>
              </w:rPr>
              <w:t>48</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w:t>
            </w: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80"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hint="eastAsia" w:ascii="仿宋" w:hAnsi="仿宋" w:eastAsia="仿宋" w:cs="宋体"/>
                <w:b/>
                <w:bCs/>
                <w:color w:val="000000"/>
                <w:kern w:val="0"/>
                <w:sz w:val="20"/>
                <w:szCs w:val="20"/>
                <w:lang w:eastAsia="zh-CN"/>
              </w:rPr>
            </w:pPr>
            <w:r>
              <w:rPr>
                <w:rFonts w:hint="eastAsia" w:ascii="仿宋" w:hAnsi="仿宋" w:eastAsia="仿宋" w:cs="宋体"/>
                <w:color w:val="000000"/>
                <w:kern w:val="0"/>
                <w:sz w:val="20"/>
                <w:szCs w:val="20"/>
              </w:rPr>
              <w:t>1</w:t>
            </w:r>
            <w:r>
              <w:rPr>
                <w:rFonts w:hint="eastAsia" w:ascii="仿宋" w:hAnsi="仿宋" w:eastAsia="仿宋" w:cs="宋体"/>
                <w:color w:val="000000"/>
                <w:kern w:val="0"/>
                <w:sz w:val="20"/>
                <w:szCs w:val="20"/>
                <w:lang w:val="en-US" w:eastAsia="zh-CN"/>
              </w:rPr>
              <w:t>2</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毕业设计指导</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noWrap/>
            <w:vAlign w:val="center"/>
          </w:tcPr>
          <w:p>
            <w:pPr>
              <w:widowControl/>
              <w:spacing w:line="400" w:lineRule="exact"/>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lang w:val="en-US" w:eastAsia="zh-CN"/>
              </w:rPr>
              <w:t>8</w:t>
            </w:r>
          </w:p>
        </w:tc>
        <w:tc>
          <w:tcPr>
            <w:tcW w:w="430" w:type="dxa"/>
            <w:noWrap/>
            <w:vAlign w:val="center"/>
          </w:tcPr>
          <w:p>
            <w:pPr>
              <w:widowControl/>
              <w:spacing w:line="400" w:lineRule="exact"/>
              <w:jc w:val="center"/>
              <w:rPr>
                <w:rFonts w:hint="default"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lang w:val="en-US" w:eastAsia="zh-CN"/>
              </w:rPr>
              <w:t>192</w:t>
            </w:r>
          </w:p>
        </w:tc>
        <w:tc>
          <w:tcPr>
            <w:tcW w:w="426" w:type="dxa"/>
            <w:noWrap/>
            <w:vAlign w:val="center"/>
          </w:tcPr>
          <w:p>
            <w:pPr>
              <w:widowControl/>
              <w:spacing w:line="400" w:lineRule="exact"/>
              <w:jc w:val="center"/>
              <w:rPr>
                <w:rFonts w:hint="default" w:ascii="仿宋" w:hAnsi="仿宋" w:eastAsia="仿宋" w:cs="宋体"/>
                <w:color w:val="000000"/>
                <w:kern w:val="0"/>
                <w:sz w:val="20"/>
                <w:szCs w:val="20"/>
                <w:lang w:val="en-US" w:eastAsia="zh-CN"/>
              </w:rPr>
            </w:pPr>
          </w:p>
        </w:tc>
        <w:tc>
          <w:tcPr>
            <w:tcW w:w="576" w:type="dxa"/>
            <w:noWrap/>
            <w:vAlign w:val="center"/>
          </w:tcPr>
          <w:p>
            <w:pPr>
              <w:widowControl/>
              <w:spacing w:line="400" w:lineRule="exact"/>
              <w:jc w:val="center"/>
              <w:rPr>
                <w:rFonts w:hint="default"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lang w:val="en-US" w:eastAsia="zh-CN"/>
              </w:rPr>
              <w:t>192</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w:t>
            </w: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93"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1</w:t>
            </w:r>
            <w:r>
              <w:rPr>
                <w:rFonts w:hint="eastAsia" w:ascii="仿宋" w:hAnsi="仿宋" w:eastAsia="仿宋" w:cs="宋体"/>
                <w:color w:val="000000"/>
                <w:kern w:val="0"/>
                <w:sz w:val="20"/>
                <w:szCs w:val="20"/>
                <w:lang w:val="en-US" w:eastAsia="zh-CN"/>
              </w:rPr>
              <w:t>3</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毕业设计</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30" w:type="dxa"/>
            <w:noWrap/>
            <w:vAlign w:val="center"/>
          </w:tcPr>
          <w:p>
            <w:pPr>
              <w:widowControl/>
              <w:spacing w:line="400" w:lineRule="exact"/>
              <w:jc w:val="center"/>
              <w:rPr>
                <w:rFonts w:hint="default"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lang w:val="en-US" w:eastAsia="zh-CN"/>
              </w:rPr>
              <w:t>192</w:t>
            </w: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576" w:type="dxa"/>
            <w:noWrap/>
            <w:vAlign w:val="center"/>
          </w:tcPr>
          <w:p>
            <w:pPr>
              <w:widowControl/>
              <w:spacing w:line="400" w:lineRule="exact"/>
              <w:jc w:val="center"/>
              <w:rPr>
                <w:rFonts w:hint="default"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lang w:val="en-US" w:eastAsia="zh-CN"/>
              </w:rPr>
              <w:t>192</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8w</w:t>
            </w: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93"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widowControl/>
              <w:spacing w:line="400" w:lineRule="exact"/>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1</w:t>
            </w:r>
            <w:r>
              <w:rPr>
                <w:rFonts w:hint="eastAsia" w:ascii="仿宋" w:hAnsi="仿宋" w:eastAsia="仿宋" w:cs="宋体"/>
                <w:color w:val="000000"/>
                <w:kern w:val="0"/>
                <w:sz w:val="20"/>
                <w:szCs w:val="20"/>
                <w:lang w:val="en-US" w:eastAsia="zh-CN"/>
              </w:rPr>
              <w:t>4</w:t>
            </w:r>
          </w:p>
        </w:tc>
        <w:tc>
          <w:tcPr>
            <w:tcW w:w="2267" w:type="dxa"/>
            <w:noWrap/>
            <w:vAlign w:val="center"/>
          </w:tcPr>
          <w:p>
            <w:pPr>
              <w:widowControl/>
              <w:spacing w:line="4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岗位实习</w:t>
            </w:r>
          </w:p>
        </w:tc>
        <w:tc>
          <w:tcPr>
            <w:tcW w:w="31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21</w:t>
            </w:r>
          </w:p>
        </w:tc>
        <w:tc>
          <w:tcPr>
            <w:tcW w:w="430"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504</w:t>
            </w: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576"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504</w:t>
            </w:r>
          </w:p>
        </w:tc>
        <w:tc>
          <w:tcPr>
            <w:tcW w:w="424"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p>
        </w:tc>
        <w:tc>
          <w:tcPr>
            <w:tcW w:w="426" w:type="dxa"/>
            <w:noWrap/>
            <w:vAlign w:val="center"/>
          </w:tcPr>
          <w:p>
            <w:pPr>
              <w:widowControl/>
              <w:spacing w:line="400" w:lineRule="exact"/>
              <w:jc w:val="center"/>
              <w:rPr>
                <w:rFonts w:ascii="仿宋" w:hAnsi="仿宋" w:eastAsia="仿宋" w:cs="宋体"/>
                <w:color w:val="000000"/>
                <w:kern w:val="0"/>
                <w:sz w:val="20"/>
                <w:szCs w:val="20"/>
              </w:rPr>
            </w:pP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w</w:t>
            </w:r>
          </w:p>
        </w:tc>
        <w:tc>
          <w:tcPr>
            <w:tcW w:w="425" w:type="dxa"/>
            <w:noWrap/>
            <w:vAlign w:val="center"/>
          </w:tcPr>
          <w:p>
            <w:pPr>
              <w:widowControl/>
              <w:spacing w:line="4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19w</w:t>
            </w:r>
          </w:p>
        </w:tc>
        <w:tc>
          <w:tcPr>
            <w:tcW w:w="831" w:type="dxa"/>
            <w:tcBorders>
              <w:right w:val="single" w:color="auto" w:sz="12" w:space="0"/>
            </w:tcBorders>
            <w:noWrap/>
            <w:vAlign w:val="center"/>
          </w:tcPr>
          <w:p>
            <w:pPr>
              <w:widowControl/>
              <w:spacing w:line="4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2735" w:type="dxa"/>
            <w:gridSpan w:val="3"/>
            <w:noWrap/>
            <w:vAlign w:val="center"/>
          </w:tcPr>
          <w:p>
            <w:pPr>
              <w:widowControl/>
              <w:spacing w:line="400" w:lineRule="exact"/>
              <w:jc w:val="center"/>
              <w:rPr>
                <w:rFonts w:ascii="仿宋" w:hAnsi="仿宋" w:eastAsia="仿宋" w:cs="宋体"/>
                <w:color w:val="000000"/>
                <w:kern w:val="0"/>
                <w:sz w:val="20"/>
                <w:szCs w:val="20"/>
              </w:rPr>
            </w:pPr>
            <w:r>
              <w:rPr>
                <w:rFonts w:hint="eastAsia" w:ascii="仿宋" w:hAnsi="仿宋" w:eastAsia="仿宋" w:cs="宋体"/>
                <w:b/>
                <w:bCs/>
                <w:color w:val="000000"/>
                <w:kern w:val="0"/>
                <w:sz w:val="20"/>
                <w:szCs w:val="20"/>
              </w:rPr>
              <w:t>“专业课程”合计</w:t>
            </w:r>
          </w:p>
        </w:tc>
        <w:tc>
          <w:tcPr>
            <w:tcW w:w="315" w:type="dxa"/>
            <w:noWrap/>
            <w:vAlign w:val="center"/>
          </w:tcPr>
          <w:p>
            <w:pPr>
              <w:widowControl/>
              <w:spacing w:line="400" w:lineRule="exact"/>
              <w:jc w:val="center"/>
              <w:rPr>
                <w:rFonts w:ascii="仿宋" w:hAnsi="仿宋" w:eastAsia="仿宋" w:cs="宋体"/>
                <w:b/>
                <w:bCs/>
                <w:color w:val="FF0000"/>
                <w:kern w:val="0"/>
                <w:sz w:val="20"/>
                <w:szCs w:val="20"/>
              </w:rPr>
            </w:pPr>
          </w:p>
        </w:tc>
        <w:tc>
          <w:tcPr>
            <w:tcW w:w="425" w:type="dxa"/>
            <w:noWrap/>
            <w:vAlign w:val="center"/>
          </w:tcPr>
          <w:p>
            <w:pPr>
              <w:widowControl/>
              <w:spacing w:line="400" w:lineRule="exact"/>
              <w:jc w:val="center"/>
              <w:rPr>
                <w:rFonts w:hint="default" w:ascii="仿宋" w:hAnsi="仿宋" w:eastAsia="仿宋" w:cs="宋体"/>
                <w:b/>
                <w:bCs/>
                <w:color w:val="FF0000"/>
                <w:kern w:val="0"/>
                <w:sz w:val="20"/>
                <w:szCs w:val="20"/>
                <w:lang w:val="en-US" w:eastAsia="zh-CN"/>
              </w:rPr>
            </w:pPr>
            <w:r>
              <w:rPr>
                <w:rFonts w:hint="eastAsia" w:ascii="仿宋" w:hAnsi="仿宋" w:eastAsia="仿宋" w:cs="宋体"/>
                <w:b/>
                <w:bCs/>
                <w:color w:val="FF0000"/>
                <w:kern w:val="0"/>
                <w:sz w:val="20"/>
                <w:szCs w:val="20"/>
                <w:lang w:val="en-US" w:eastAsia="zh-CN"/>
              </w:rPr>
              <w:t>73</w:t>
            </w:r>
          </w:p>
        </w:tc>
        <w:tc>
          <w:tcPr>
            <w:tcW w:w="430" w:type="dxa"/>
            <w:noWrap/>
            <w:vAlign w:val="center"/>
          </w:tcPr>
          <w:p>
            <w:pPr>
              <w:widowControl/>
              <w:spacing w:line="400" w:lineRule="exact"/>
              <w:jc w:val="center"/>
              <w:rPr>
                <w:rFonts w:hint="default" w:ascii="仿宋" w:hAnsi="仿宋" w:eastAsia="仿宋" w:cs="宋体"/>
                <w:b/>
                <w:bCs/>
                <w:color w:val="FF0000"/>
                <w:kern w:val="0"/>
                <w:sz w:val="20"/>
                <w:szCs w:val="20"/>
                <w:lang w:val="en-US" w:eastAsia="zh-CN"/>
              </w:rPr>
            </w:pPr>
            <w:r>
              <w:rPr>
                <w:rFonts w:hint="eastAsia" w:ascii="仿宋" w:hAnsi="仿宋" w:eastAsia="仿宋" w:cs="宋体"/>
                <w:b/>
                <w:bCs/>
                <w:color w:val="FF0000"/>
                <w:kern w:val="0"/>
                <w:sz w:val="20"/>
                <w:szCs w:val="20"/>
                <w:lang w:val="en-US" w:eastAsia="zh-CN"/>
              </w:rPr>
              <w:t>1496</w:t>
            </w:r>
          </w:p>
        </w:tc>
        <w:tc>
          <w:tcPr>
            <w:tcW w:w="426" w:type="dxa"/>
            <w:noWrap/>
            <w:vAlign w:val="center"/>
          </w:tcPr>
          <w:p>
            <w:pPr>
              <w:widowControl/>
              <w:spacing w:line="400" w:lineRule="exact"/>
              <w:jc w:val="center"/>
              <w:rPr>
                <w:rFonts w:hint="default" w:ascii="仿宋" w:hAnsi="仿宋" w:eastAsia="仿宋" w:cs="宋体"/>
                <w:b/>
                <w:bCs/>
                <w:color w:val="FF0000"/>
                <w:kern w:val="0"/>
                <w:sz w:val="20"/>
                <w:szCs w:val="20"/>
                <w:lang w:val="en-US" w:eastAsia="zh-CN"/>
              </w:rPr>
            </w:pPr>
            <w:r>
              <w:rPr>
                <w:rFonts w:hint="eastAsia" w:ascii="仿宋" w:hAnsi="仿宋" w:eastAsia="仿宋" w:cs="宋体"/>
                <w:b/>
                <w:bCs/>
                <w:color w:val="FF0000"/>
                <w:kern w:val="0"/>
                <w:sz w:val="20"/>
                <w:szCs w:val="20"/>
                <w:lang w:val="en-US" w:eastAsia="zh-CN"/>
              </w:rPr>
              <w:t>256</w:t>
            </w:r>
          </w:p>
        </w:tc>
        <w:tc>
          <w:tcPr>
            <w:tcW w:w="576" w:type="dxa"/>
            <w:noWrap/>
            <w:vAlign w:val="center"/>
          </w:tcPr>
          <w:p>
            <w:pPr>
              <w:widowControl/>
              <w:spacing w:line="400" w:lineRule="exact"/>
              <w:jc w:val="center"/>
              <w:rPr>
                <w:rFonts w:hint="default" w:ascii="仿宋" w:hAnsi="仿宋" w:eastAsia="仿宋" w:cs="宋体"/>
                <w:b/>
                <w:bCs/>
                <w:color w:val="FF0000"/>
                <w:kern w:val="0"/>
                <w:sz w:val="20"/>
                <w:szCs w:val="20"/>
                <w:lang w:val="en-US" w:eastAsia="zh-CN"/>
              </w:rPr>
            </w:pPr>
            <w:r>
              <w:rPr>
                <w:rFonts w:hint="eastAsia" w:ascii="仿宋" w:hAnsi="仿宋" w:eastAsia="仿宋" w:cs="宋体"/>
                <w:b/>
                <w:bCs/>
                <w:color w:val="FF0000"/>
                <w:kern w:val="0"/>
                <w:sz w:val="20"/>
                <w:szCs w:val="20"/>
                <w:lang w:val="en-US" w:eastAsia="zh-CN"/>
              </w:rPr>
              <w:t>1240</w:t>
            </w:r>
          </w:p>
        </w:tc>
        <w:tc>
          <w:tcPr>
            <w:tcW w:w="424" w:type="dxa"/>
            <w:noWrap/>
            <w:vAlign w:val="center"/>
          </w:tcPr>
          <w:p>
            <w:pPr>
              <w:widowControl/>
              <w:spacing w:line="400" w:lineRule="exact"/>
              <w:jc w:val="center"/>
              <w:rPr>
                <w:rFonts w:hint="eastAsia" w:ascii="仿宋" w:hAnsi="仿宋" w:eastAsia="仿宋" w:cs="宋体"/>
                <w:b/>
                <w:bCs/>
                <w:color w:val="FF0000"/>
                <w:kern w:val="0"/>
                <w:sz w:val="20"/>
                <w:szCs w:val="20"/>
                <w:lang w:val="en-US" w:eastAsia="zh-CN"/>
              </w:rPr>
            </w:pPr>
            <w:r>
              <w:rPr>
                <w:rFonts w:hint="eastAsia" w:ascii="仿宋" w:hAnsi="仿宋" w:eastAsia="仿宋" w:cs="宋体"/>
                <w:b/>
                <w:bCs/>
                <w:color w:val="FF0000"/>
                <w:kern w:val="0"/>
                <w:sz w:val="20"/>
                <w:szCs w:val="20"/>
                <w:lang w:val="en-US" w:eastAsia="zh-CN"/>
              </w:rPr>
              <w:t>4</w:t>
            </w:r>
          </w:p>
        </w:tc>
        <w:tc>
          <w:tcPr>
            <w:tcW w:w="425" w:type="dxa"/>
            <w:noWrap/>
            <w:vAlign w:val="center"/>
          </w:tcPr>
          <w:p>
            <w:pPr>
              <w:widowControl/>
              <w:spacing w:line="400" w:lineRule="exact"/>
              <w:jc w:val="center"/>
              <w:rPr>
                <w:rFonts w:ascii="仿宋" w:hAnsi="仿宋" w:eastAsia="仿宋" w:cs="宋体"/>
                <w:b/>
                <w:bCs/>
                <w:color w:val="FF0000"/>
                <w:kern w:val="0"/>
                <w:sz w:val="20"/>
                <w:szCs w:val="20"/>
              </w:rPr>
            </w:pPr>
            <w:r>
              <w:rPr>
                <w:rFonts w:hint="eastAsia" w:ascii="仿宋" w:hAnsi="仿宋" w:eastAsia="仿宋" w:cs="宋体"/>
                <w:b/>
                <w:bCs/>
                <w:color w:val="FF0000"/>
                <w:kern w:val="0"/>
                <w:sz w:val="20"/>
                <w:szCs w:val="20"/>
              </w:rPr>
              <w:t>0</w:t>
            </w:r>
          </w:p>
        </w:tc>
        <w:tc>
          <w:tcPr>
            <w:tcW w:w="425" w:type="dxa"/>
            <w:noWrap/>
            <w:vAlign w:val="center"/>
          </w:tcPr>
          <w:p>
            <w:pPr>
              <w:widowControl/>
              <w:spacing w:line="400" w:lineRule="exact"/>
              <w:jc w:val="center"/>
              <w:rPr>
                <w:rFonts w:hint="eastAsia" w:ascii="仿宋" w:hAnsi="仿宋" w:eastAsia="仿宋" w:cs="宋体"/>
                <w:b/>
                <w:bCs/>
                <w:color w:val="FF0000"/>
                <w:kern w:val="0"/>
                <w:sz w:val="20"/>
                <w:szCs w:val="20"/>
                <w:lang w:eastAsia="zh-CN"/>
              </w:rPr>
            </w:pPr>
            <w:r>
              <w:rPr>
                <w:rFonts w:hint="eastAsia" w:ascii="仿宋" w:hAnsi="仿宋" w:eastAsia="仿宋" w:cs="宋体"/>
                <w:b/>
                <w:bCs/>
                <w:color w:val="FF0000"/>
                <w:kern w:val="0"/>
                <w:sz w:val="20"/>
                <w:szCs w:val="20"/>
              </w:rPr>
              <w:t>1</w:t>
            </w:r>
            <w:r>
              <w:rPr>
                <w:rFonts w:hint="eastAsia" w:ascii="仿宋" w:hAnsi="仿宋" w:eastAsia="仿宋" w:cs="宋体"/>
                <w:b/>
                <w:bCs/>
                <w:color w:val="FF0000"/>
                <w:kern w:val="0"/>
                <w:sz w:val="20"/>
                <w:szCs w:val="20"/>
                <w:lang w:val="en-US" w:eastAsia="zh-CN"/>
              </w:rPr>
              <w:t>4</w:t>
            </w:r>
          </w:p>
        </w:tc>
        <w:tc>
          <w:tcPr>
            <w:tcW w:w="426" w:type="dxa"/>
            <w:noWrap/>
            <w:vAlign w:val="center"/>
          </w:tcPr>
          <w:p>
            <w:pPr>
              <w:widowControl/>
              <w:spacing w:line="400" w:lineRule="exact"/>
              <w:jc w:val="center"/>
              <w:rPr>
                <w:rFonts w:hint="default" w:ascii="仿宋" w:hAnsi="仿宋" w:eastAsia="仿宋" w:cs="宋体"/>
                <w:b/>
                <w:bCs/>
                <w:color w:val="FF0000"/>
                <w:kern w:val="0"/>
                <w:sz w:val="20"/>
                <w:szCs w:val="20"/>
                <w:lang w:val="en-US" w:eastAsia="zh-CN"/>
              </w:rPr>
            </w:pPr>
            <w:r>
              <w:rPr>
                <w:rFonts w:hint="eastAsia" w:ascii="仿宋" w:hAnsi="仿宋" w:eastAsia="仿宋" w:cs="宋体"/>
                <w:b/>
                <w:bCs/>
                <w:color w:val="FF0000"/>
                <w:kern w:val="0"/>
                <w:sz w:val="20"/>
                <w:szCs w:val="20"/>
                <w:lang w:val="en-US" w:eastAsia="zh-CN"/>
              </w:rPr>
              <w:t>14</w:t>
            </w:r>
          </w:p>
        </w:tc>
        <w:tc>
          <w:tcPr>
            <w:tcW w:w="425" w:type="dxa"/>
            <w:noWrap/>
            <w:vAlign w:val="center"/>
          </w:tcPr>
          <w:p>
            <w:pPr>
              <w:widowControl/>
              <w:spacing w:line="400" w:lineRule="exact"/>
              <w:jc w:val="center"/>
              <w:rPr>
                <w:rFonts w:hint="default" w:ascii="仿宋" w:hAnsi="仿宋" w:eastAsia="仿宋" w:cs="宋体"/>
                <w:b/>
                <w:bCs/>
                <w:color w:val="FF0000"/>
                <w:kern w:val="0"/>
                <w:sz w:val="20"/>
                <w:szCs w:val="20"/>
                <w:lang w:val="en-US" w:eastAsia="zh-CN"/>
              </w:rPr>
            </w:pPr>
            <w:r>
              <w:rPr>
                <w:rFonts w:hint="eastAsia" w:ascii="仿宋" w:hAnsi="仿宋" w:eastAsia="仿宋" w:cs="宋体"/>
                <w:b/>
                <w:bCs/>
                <w:color w:val="FF0000"/>
                <w:kern w:val="0"/>
                <w:sz w:val="20"/>
                <w:szCs w:val="20"/>
                <w:lang w:val="en-US" w:eastAsia="zh-CN"/>
              </w:rPr>
              <w:t>24</w:t>
            </w:r>
          </w:p>
        </w:tc>
        <w:tc>
          <w:tcPr>
            <w:tcW w:w="425" w:type="dxa"/>
            <w:noWrap/>
            <w:vAlign w:val="center"/>
          </w:tcPr>
          <w:p>
            <w:pPr>
              <w:widowControl/>
              <w:spacing w:line="400" w:lineRule="exact"/>
              <w:jc w:val="center"/>
              <w:rPr>
                <w:rFonts w:ascii="仿宋" w:hAnsi="仿宋" w:eastAsia="仿宋" w:cs="宋体"/>
                <w:b/>
                <w:bCs/>
                <w:color w:val="FF0000"/>
                <w:kern w:val="0"/>
                <w:sz w:val="20"/>
                <w:szCs w:val="20"/>
              </w:rPr>
            </w:pPr>
            <w:r>
              <w:rPr>
                <w:rFonts w:hint="eastAsia" w:ascii="仿宋" w:hAnsi="仿宋" w:eastAsia="仿宋" w:cs="宋体"/>
                <w:b/>
                <w:bCs/>
                <w:color w:val="FF0000"/>
                <w:kern w:val="0"/>
                <w:sz w:val="20"/>
                <w:szCs w:val="20"/>
              </w:rPr>
              <w:t>24</w:t>
            </w:r>
          </w:p>
        </w:tc>
        <w:tc>
          <w:tcPr>
            <w:tcW w:w="831" w:type="dxa"/>
            <w:tcBorders>
              <w:right w:val="single" w:color="auto" w:sz="12" w:space="0"/>
            </w:tcBorders>
            <w:noWrap/>
            <w:vAlign w:val="center"/>
          </w:tcPr>
          <w:p>
            <w:pPr>
              <w:widowControl/>
              <w:spacing w:line="400" w:lineRule="exact"/>
              <w:jc w:val="center"/>
              <w:rPr>
                <w:rFonts w:ascii="仿宋" w:hAnsi="仿宋" w:eastAsia="仿宋" w:cs="宋体"/>
                <w:b/>
                <w:bCs/>
                <w:color w:val="FF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业</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（群）拓</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展</w:t>
            </w:r>
          </w:p>
          <w:p>
            <w:pPr>
              <w:spacing w:line="200" w:lineRule="exact"/>
              <w:jc w:val="center"/>
              <w:rPr>
                <w:rFonts w:ascii="仿宋" w:hAnsi="仿宋" w:eastAsia="仿宋" w:cs="宋体"/>
                <w:bCs/>
                <w:color w:val="000000"/>
                <w:kern w:val="0"/>
                <w:sz w:val="20"/>
                <w:szCs w:val="20"/>
              </w:rPr>
            </w:pPr>
            <w:r>
              <w:rPr>
                <w:rFonts w:hint="eastAsia" w:ascii="仿宋" w:hAnsi="仿宋" w:eastAsia="仿宋" w:cs="宋体"/>
                <w:b/>
                <w:color w:val="000000"/>
                <w:kern w:val="0"/>
                <w:sz w:val="20"/>
                <w:szCs w:val="20"/>
              </w:rPr>
              <w:t>课</w:t>
            </w:r>
          </w:p>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1</w:t>
            </w:r>
          </w:p>
        </w:tc>
        <w:tc>
          <w:tcPr>
            <w:tcW w:w="2267" w:type="dxa"/>
            <w:noWrap/>
            <w:vAlign w:val="center"/>
          </w:tcPr>
          <w:p>
            <w:pPr>
              <w:widowControl/>
              <w:spacing w:line="400" w:lineRule="exact"/>
              <w:jc w:val="left"/>
              <w:rPr>
                <w:rFonts w:ascii="仿宋" w:hAnsi="仿宋" w:eastAsia="仿宋"/>
                <w:color w:val="000000"/>
                <w:sz w:val="20"/>
                <w:szCs w:val="20"/>
              </w:rPr>
            </w:pPr>
            <w:r>
              <w:rPr>
                <w:rFonts w:ascii="仿宋" w:hAnsi="仿宋" w:eastAsia="仿宋"/>
                <w:color w:val="000000"/>
                <w:sz w:val="20"/>
                <w:szCs w:val="20"/>
              </w:rPr>
              <w:t>模型制作与工艺</w:t>
            </w:r>
          </w:p>
        </w:tc>
        <w:tc>
          <w:tcPr>
            <w:tcW w:w="31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B</w:t>
            </w:r>
          </w:p>
        </w:tc>
        <w:tc>
          <w:tcPr>
            <w:tcW w:w="42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4</w:t>
            </w:r>
          </w:p>
        </w:tc>
        <w:tc>
          <w:tcPr>
            <w:tcW w:w="430"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64</w:t>
            </w:r>
          </w:p>
        </w:tc>
        <w:tc>
          <w:tcPr>
            <w:tcW w:w="426"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32</w:t>
            </w:r>
          </w:p>
        </w:tc>
        <w:tc>
          <w:tcPr>
            <w:tcW w:w="576"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32</w:t>
            </w:r>
          </w:p>
        </w:tc>
        <w:tc>
          <w:tcPr>
            <w:tcW w:w="424"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4</w:t>
            </w:r>
          </w:p>
        </w:tc>
        <w:tc>
          <w:tcPr>
            <w:tcW w:w="425" w:type="dxa"/>
            <w:noWrap/>
            <w:vAlign w:val="center"/>
          </w:tcPr>
          <w:p>
            <w:pPr>
              <w:widowControl/>
              <w:spacing w:line="400" w:lineRule="exact"/>
              <w:jc w:val="center"/>
              <w:rPr>
                <w:rFonts w:ascii="仿宋" w:hAnsi="仿宋" w:eastAsia="仿宋"/>
                <w:color w:val="000000"/>
                <w:sz w:val="20"/>
                <w:szCs w:val="20"/>
              </w:rPr>
            </w:pPr>
          </w:p>
        </w:tc>
        <w:tc>
          <w:tcPr>
            <w:tcW w:w="426"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2</w:t>
            </w:r>
          </w:p>
        </w:tc>
        <w:tc>
          <w:tcPr>
            <w:tcW w:w="2267" w:type="dxa"/>
            <w:noWrap/>
            <w:vAlign w:val="center"/>
          </w:tcPr>
          <w:p>
            <w:pPr>
              <w:widowControl/>
              <w:spacing w:line="400" w:lineRule="exact"/>
              <w:jc w:val="left"/>
              <w:rPr>
                <w:rFonts w:ascii="仿宋" w:hAnsi="仿宋" w:eastAsia="仿宋"/>
                <w:color w:val="000000"/>
                <w:sz w:val="20"/>
                <w:szCs w:val="20"/>
              </w:rPr>
            </w:pPr>
            <w:r>
              <w:rPr>
                <w:rFonts w:hint="eastAsia" w:ascii="仿宋" w:hAnsi="仿宋" w:eastAsia="仿宋"/>
                <w:color w:val="000000"/>
                <w:sz w:val="20"/>
                <w:szCs w:val="20"/>
              </w:rPr>
              <w:t>艺术设计思维</w:t>
            </w:r>
          </w:p>
        </w:tc>
        <w:tc>
          <w:tcPr>
            <w:tcW w:w="31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B</w:t>
            </w:r>
          </w:p>
        </w:tc>
        <w:tc>
          <w:tcPr>
            <w:tcW w:w="425" w:type="dxa"/>
            <w:noWrap/>
            <w:vAlign w:val="center"/>
          </w:tcPr>
          <w:p>
            <w:pPr>
              <w:widowControl/>
              <w:spacing w:line="400" w:lineRule="exact"/>
              <w:jc w:val="center"/>
              <w:rPr>
                <w:rFonts w:hint="eastAsia" w:ascii="仿宋" w:hAnsi="仿宋" w:eastAsia="仿宋"/>
                <w:color w:val="000000"/>
                <w:sz w:val="20"/>
                <w:szCs w:val="20"/>
                <w:lang w:eastAsia="zh-CN"/>
              </w:rPr>
            </w:pPr>
            <w:r>
              <w:rPr>
                <w:rFonts w:hint="eastAsia" w:ascii="仿宋" w:hAnsi="仿宋" w:eastAsia="仿宋"/>
                <w:color w:val="000000"/>
                <w:sz w:val="20"/>
                <w:szCs w:val="20"/>
                <w:lang w:val="en-US" w:eastAsia="zh-CN"/>
              </w:rPr>
              <w:t>4</w:t>
            </w:r>
          </w:p>
        </w:tc>
        <w:tc>
          <w:tcPr>
            <w:tcW w:w="430"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64</w:t>
            </w:r>
          </w:p>
        </w:tc>
        <w:tc>
          <w:tcPr>
            <w:tcW w:w="426"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32</w:t>
            </w:r>
          </w:p>
        </w:tc>
        <w:tc>
          <w:tcPr>
            <w:tcW w:w="576"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32</w:t>
            </w:r>
          </w:p>
        </w:tc>
        <w:tc>
          <w:tcPr>
            <w:tcW w:w="424"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hint="eastAsia" w:ascii="仿宋" w:hAnsi="仿宋" w:eastAsia="仿宋"/>
                <w:color w:val="000000"/>
                <w:sz w:val="20"/>
                <w:szCs w:val="20"/>
                <w:lang w:eastAsia="zh-CN"/>
              </w:rPr>
            </w:pPr>
            <w:r>
              <w:rPr>
                <w:rFonts w:hint="eastAsia" w:ascii="仿宋" w:hAnsi="仿宋" w:eastAsia="仿宋"/>
                <w:color w:val="000000"/>
                <w:sz w:val="20"/>
                <w:szCs w:val="20"/>
                <w:lang w:val="en-US" w:eastAsia="zh-CN"/>
              </w:rPr>
              <w:t>4</w:t>
            </w:r>
          </w:p>
        </w:tc>
        <w:tc>
          <w:tcPr>
            <w:tcW w:w="425" w:type="dxa"/>
            <w:noWrap/>
            <w:vAlign w:val="center"/>
          </w:tcPr>
          <w:p>
            <w:pPr>
              <w:widowControl/>
              <w:spacing w:line="400" w:lineRule="exact"/>
              <w:jc w:val="center"/>
              <w:rPr>
                <w:rFonts w:ascii="仿宋" w:hAnsi="仿宋" w:eastAsia="仿宋"/>
                <w:color w:val="000000"/>
                <w:sz w:val="20"/>
                <w:szCs w:val="20"/>
              </w:rPr>
            </w:pPr>
          </w:p>
        </w:tc>
        <w:tc>
          <w:tcPr>
            <w:tcW w:w="426"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3</w:t>
            </w:r>
          </w:p>
        </w:tc>
        <w:tc>
          <w:tcPr>
            <w:tcW w:w="2267" w:type="dxa"/>
            <w:noWrap/>
            <w:vAlign w:val="center"/>
          </w:tcPr>
          <w:p>
            <w:pPr>
              <w:widowControl/>
              <w:spacing w:line="400" w:lineRule="exact"/>
              <w:jc w:val="left"/>
              <w:rPr>
                <w:rFonts w:ascii="仿宋" w:hAnsi="仿宋" w:eastAsia="仿宋"/>
                <w:color w:val="000000"/>
                <w:sz w:val="20"/>
                <w:szCs w:val="20"/>
              </w:rPr>
            </w:pPr>
            <w:r>
              <w:rPr>
                <w:rFonts w:hint="eastAsia" w:ascii="仿宋" w:hAnsi="仿宋" w:eastAsia="仿宋"/>
                <w:color w:val="000000"/>
                <w:sz w:val="20"/>
                <w:szCs w:val="20"/>
              </w:rPr>
              <w:t>中国工笔画</w:t>
            </w:r>
          </w:p>
        </w:tc>
        <w:tc>
          <w:tcPr>
            <w:tcW w:w="31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B</w:t>
            </w:r>
          </w:p>
        </w:tc>
        <w:tc>
          <w:tcPr>
            <w:tcW w:w="42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4</w:t>
            </w:r>
          </w:p>
        </w:tc>
        <w:tc>
          <w:tcPr>
            <w:tcW w:w="430"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64</w:t>
            </w:r>
          </w:p>
        </w:tc>
        <w:tc>
          <w:tcPr>
            <w:tcW w:w="426"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32</w:t>
            </w:r>
          </w:p>
        </w:tc>
        <w:tc>
          <w:tcPr>
            <w:tcW w:w="576"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32</w:t>
            </w:r>
          </w:p>
        </w:tc>
        <w:tc>
          <w:tcPr>
            <w:tcW w:w="424"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4</w:t>
            </w:r>
          </w:p>
        </w:tc>
        <w:tc>
          <w:tcPr>
            <w:tcW w:w="426"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4</w:t>
            </w:r>
          </w:p>
        </w:tc>
        <w:tc>
          <w:tcPr>
            <w:tcW w:w="2267" w:type="dxa"/>
            <w:noWrap/>
            <w:vAlign w:val="center"/>
          </w:tcPr>
          <w:p>
            <w:pPr>
              <w:widowControl/>
              <w:spacing w:line="400" w:lineRule="exact"/>
              <w:jc w:val="left"/>
              <w:rPr>
                <w:rFonts w:ascii="仿宋" w:hAnsi="仿宋" w:eastAsia="仿宋"/>
                <w:color w:val="000000"/>
                <w:sz w:val="20"/>
                <w:szCs w:val="20"/>
              </w:rPr>
            </w:pPr>
            <w:r>
              <w:rPr>
                <w:rFonts w:ascii="仿宋" w:hAnsi="仿宋" w:eastAsia="仿宋" w:cs="宋体"/>
                <w:color w:val="000000"/>
                <w:kern w:val="0"/>
                <w:sz w:val="20"/>
                <w:szCs w:val="20"/>
              </w:rPr>
              <w:t>康体娱乐产品设计</w:t>
            </w:r>
          </w:p>
        </w:tc>
        <w:tc>
          <w:tcPr>
            <w:tcW w:w="31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B</w:t>
            </w:r>
          </w:p>
        </w:tc>
        <w:tc>
          <w:tcPr>
            <w:tcW w:w="425" w:type="dxa"/>
            <w:noWrap/>
            <w:vAlign w:val="center"/>
          </w:tcPr>
          <w:p>
            <w:pPr>
              <w:widowControl/>
              <w:spacing w:line="400" w:lineRule="exact"/>
              <w:jc w:val="center"/>
              <w:rPr>
                <w:rFonts w:hint="eastAsia" w:ascii="仿宋" w:hAnsi="仿宋" w:eastAsia="仿宋"/>
                <w:color w:val="000000"/>
                <w:sz w:val="20"/>
                <w:szCs w:val="20"/>
                <w:lang w:eastAsia="zh-CN"/>
              </w:rPr>
            </w:pPr>
            <w:r>
              <w:rPr>
                <w:rFonts w:hint="eastAsia" w:ascii="仿宋" w:hAnsi="仿宋" w:eastAsia="仿宋"/>
                <w:color w:val="000000"/>
                <w:sz w:val="20"/>
                <w:szCs w:val="20"/>
                <w:lang w:val="en-US" w:eastAsia="zh-CN"/>
              </w:rPr>
              <w:t>2</w:t>
            </w:r>
          </w:p>
        </w:tc>
        <w:tc>
          <w:tcPr>
            <w:tcW w:w="430"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32</w:t>
            </w:r>
          </w:p>
        </w:tc>
        <w:tc>
          <w:tcPr>
            <w:tcW w:w="426"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16</w:t>
            </w:r>
          </w:p>
        </w:tc>
        <w:tc>
          <w:tcPr>
            <w:tcW w:w="576"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16</w:t>
            </w:r>
          </w:p>
        </w:tc>
        <w:tc>
          <w:tcPr>
            <w:tcW w:w="424"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hint="eastAsia" w:ascii="仿宋" w:hAnsi="仿宋" w:eastAsia="仿宋"/>
                <w:color w:val="000000"/>
                <w:sz w:val="20"/>
                <w:szCs w:val="20"/>
                <w:lang w:eastAsia="zh-CN"/>
              </w:rPr>
            </w:pPr>
            <w:r>
              <w:rPr>
                <w:rFonts w:hint="eastAsia" w:ascii="仿宋" w:hAnsi="仿宋" w:eastAsia="仿宋"/>
                <w:color w:val="000000"/>
                <w:sz w:val="20"/>
                <w:szCs w:val="20"/>
                <w:lang w:val="en-US" w:eastAsia="zh-CN"/>
              </w:rPr>
              <w:t>2</w:t>
            </w:r>
          </w:p>
        </w:tc>
        <w:tc>
          <w:tcPr>
            <w:tcW w:w="426"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5</w:t>
            </w:r>
          </w:p>
        </w:tc>
        <w:tc>
          <w:tcPr>
            <w:tcW w:w="2267" w:type="dxa"/>
            <w:noWrap/>
            <w:vAlign w:val="center"/>
          </w:tcPr>
          <w:p>
            <w:pPr>
              <w:widowControl/>
              <w:spacing w:line="400" w:lineRule="exact"/>
              <w:jc w:val="left"/>
              <w:rPr>
                <w:rFonts w:ascii="仿宋" w:hAnsi="仿宋" w:eastAsia="仿宋"/>
                <w:strike/>
                <w:color w:val="FF0000"/>
                <w:sz w:val="20"/>
                <w:szCs w:val="20"/>
              </w:rPr>
            </w:pPr>
            <w:r>
              <w:rPr>
                <w:rFonts w:hint="eastAsia" w:ascii="仿宋" w:hAnsi="仿宋" w:eastAsia="仿宋"/>
                <w:sz w:val="20"/>
                <w:szCs w:val="20"/>
              </w:rPr>
              <w:t>家具设计</w:t>
            </w:r>
          </w:p>
        </w:tc>
        <w:tc>
          <w:tcPr>
            <w:tcW w:w="315" w:type="dxa"/>
            <w:noWrap/>
            <w:vAlign w:val="center"/>
          </w:tcPr>
          <w:p>
            <w:pPr>
              <w:widowControl/>
              <w:spacing w:line="400" w:lineRule="exact"/>
              <w:jc w:val="center"/>
              <w:rPr>
                <w:rFonts w:ascii="仿宋" w:hAnsi="仿宋" w:eastAsia="仿宋"/>
                <w:strike/>
                <w:color w:val="FF0000"/>
                <w:sz w:val="20"/>
                <w:szCs w:val="20"/>
              </w:rPr>
            </w:pPr>
            <w:r>
              <w:rPr>
                <w:rFonts w:hint="eastAsia" w:ascii="仿宋" w:hAnsi="仿宋" w:eastAsia="仿宋"/>
                <w:color w:val="000000"/>
                <w:sz w:val="20"/>
                <w:szCs w:val="20"/>
              </w:rPr>
              <w:t>B</w:t>
            </w:r>
          </w:p>
        </w:tc>
        <w:tc>
          <w:tcPr>
            <w:tcW w:w="425" w:type="dxa"/>
            <w:noWrap/>
            <w:vAlign w:val="center"/>
          </w:tcPr>
          <w:p>
            <w:pPr>
              <w:widowControl/>
              <w:spacing w:line="400" w:lineRule="exact"/>
              <w:jc w:val="center"/>
              <w:rPr>
                <w:rFonts w:ascii="仿宋" w:hAnsi="仿宋" w:eastAsia="仿宋"/>
                <w:strike/>
                <w:color w:val="FF0000"/>
                <w:sz w:val="20"/>
                <w:szCs w:val="20"/>
              </w:rPr>
            </w:pPr>
            <w:r>
              <w:rPr>
                <w:rFonts w:hint="eastAsia" w:ascii="仿宋" w:hAnsi="仿宋" w:eastAsia="仿宋"/>
                <w:color w:val="000000"/>
                <w:sz w:val="20"/>
                <w:szCs w:val="20"/>
              </w:rPr>
              <w:t>4</w:t>
            </w:r>
          </w:p>
        </w:tc>
        <w:tc>
          <w:tcPr>
            <w:tcW w:w="430" w:type="dxa"/>
            <w:noWrap/>
            <w:vAlign w:val="center"/>
          </w:tcPr>
          <w:p>
            <w:pPr>
              <w:widowControl/>
              <w:spacing w:line="400" w:lineRule="exact"/>
              <w:jc w:val="center"/>
              <w:rPr>
                <w:rFonts w:ascii="仿宋" w:hAnsi="仿宋" w:eastAsia="仿宋"/>
                <w:strike/>
                <w:color w:val="FF0000"/>
                <w:sz w:val="20"/>
                <w:szCs w:val="20"/>
              </w:rPr>
            </w:pPr>
            <w:r>
              <w:rPr>
                <w:rFonts w:hint="eastAsia" w:ascii="仿宋" w:hAnsi="仿宋" w:eastAsia="仿宋"/>
                <w:color w:val="000000"/>
                <w:sz w:val="20"/>
                <w:szCs w:val="20"/>
              </w:rPr>
              <w:t>64</w:t>
            </w:r>
          </w:p>
        </w:tc>
        <w:tc>
          <w:tcPr>
            <w:tcW w:w="426" w:type="dxa"/>
            <w:noWrap/>
            <w:vAlign w:val="center"/>
          </w:tcPr>
          <w:p>
            <w:pPr>
              <w:widowControl/>
              <w:spacing w:line="400" w:lineRule="exact"/>
              <w:jc w:val="center"/>
              <w:rPr>
                <w:rFonts w:ascii="仿宋" w:hAnsi="仿宋" w:eastAsia="仿宋"/>
                <w:strike/>
                <w:color w:val="FF0000"/>
                <w:sz w:val="20"/>
                <w:szCs w:val="20"/>
              </w:rPr>
            </w:pPr>
            <w:r>
              <w:rPr>
                <w:rFonts w:hint="eastAsia" w:ascii="仿宋" w:hAnsi="仿宋" w:eastAsia="仿宋"/>
                <w:color w:val="000000"/>
                <w:sz w:val="20"/>
                <w:szCs w:val="20"/>
              </w:rPr>
              <w:t>32</w:t>
            </w:r>
          </w:p>
        </w:tc>
        <w:tc>
          <w:tcPr>
            <w:tcW w:w="576" w:type="dxa"/>
            <w:noWrap/>
            <w:vAlign w:val="center"/>
          </w:tcPr>
          <w:p>
            <w:pPr>
              <w:widowControl/>
              <w:spacing w:line="400" w:lineRule="exact"/>
              <w:jc w:val="center"/>
              <w:rPr>
                <w:rFonts w:ascii="仿宋" w:hAnsi="仿宋" w:eastAsia="仿宋"/>
                <w:strike/>
                <w:color w:val="FF0000"/>
                <w:sz w:val="20"/>
                <w:szCs w:val="20"/>
              </w:rPr>
            </w:pPr>
            <w:r>
              <w:rPr>
                <w:rFonts w:hint="eastAsia" w:ascii="仿宋" w:hAnsi="仿宋" w:eastAsia="仿宋"/>
                <w:color w:val="000000"/>
                <w:sz w:val="20"/>
                <w:szCs w:val="20"/>
              </w:rPr>
              <w:t>32</w:t>
            </w:r>
          </w:p>
        </w:tc>
        <w:tc>
          <w:tcPr>
            <w:tcW w:w="424" w:type="dxa"/>
            <w:noWrap/>
            <w:vAlign w:val="center"/>
          </w:tcPr>
          <w:p>
            <w:pPr>
              <w:widowControl/>
              <w:spacing w:line="400" w:lineRule="exact"/>
              <w:jc w:val="center"/>
              <w:rPr>
                <w:rFonts w:ascii="仿宋" w:hAnsi="仿宋" w:eastAsia="仿宋"/>
                <w:strike/>
                <w:color w:val="FF0000"/>
                <w:sz w:val="20"/>
                <w:szCs w:val="20"/>
              </w:rPr>
            </w:pPr>
          </w:p>
        </w:tc>
        <w:tc>
          <w:tcPr>
            <w:tcW w:w="425" w:type="dxa"/>
            <w:noWrap/>
            <w:vAlign w:val="center"/>
          </w:tcPr>
          <w:p>
            <w:pPr>
              <w:widowControl/>
              <w:spacing w:line="400" w:lineRule="exact"/>
              <w:jc w:val="center"/>
              <w:rPr>
                <w:rFonts w:ascii="仿宋" w:hAnsi="仿宋" w:eastAsia="仿宋"/>
                <w:strike/>
                <w:color w:val="FF0000"/>
                <w:sz w:val="20"/>
                <w:szCs w:val="20"/>
              </w:rPr>
            </w:pPr>
          </w:p>
        </w:tc>
        <w:tc>
          <w:tcPr>
            <w:tcW w:w="425" w:type="dxa"/>
            <w:noWrap/>
            <w:vAlign w:val="center"/>
          </w:tcPr>
          <w:p>
            <w:pPr>
              <w:widowControl/>
              <w:spacing w:line="400" w:lineRule="exact"/>
              <w:jc w:val="center"/>
              <w:rPr>
                <w:rFonts w:ascii="仿宋" w:hAnsi="仿宋" w:eastAsia="仿宋"/>
                <w:strike/>
                <w:color w:val="FF0000"/>
                <w:sz w:val="20"/>
                <w:szCs w:val="20"/>
              </w:rPr>
            </w:pPr>
            <w:r>
              <w:rPr>
                <w:rFonts w:hint="eastAsia" w:ascii="仿宋" w:hAnsi="仿宋" w:eastAsia="仿宋"/>
                <w:color w:val="000000"/>
                <w:sz w:val="20"/>
                <w:szCs w:val="20"/>
              </w:rPr>
              <w:t>4</w:t>
            </w:r>
          </w:p>
        </w:tc>
        <w:tc>
          <w:tcPr>
            <w:tcW w:w="426" w:type="dxa"/>
            <w:noWrap/>
            <w:vAlign w:val="center"/>
          </w:tcPr>
          <w:p>
            <w:pPr>
              <w:widowControl/>
              <w:spacing w:line="400" w:lineRule="exact"/>
              <w:jc w:val="center"/>
              <w:rPr>
                <w:rFonts w:ascii="仿宋" w:hAnsi="仿宋" w:eastAsia="仿宋"/>
                <w:strike/>
                <w:color w:val="FF0000"/>
                <w:sz w:val="20"/>
                <w:szCs w:val="20"/>
              </w:rPr>
            </w:pPr>
          </w:p>
        </w:tc>
        <w:tc>
          <w:tcPr>
            <w:tcW w:w="425" w:type="dxa"/>
            <w:noWrap/>
            <w:vAlign w:val="center"/>
          </w:tcPr>
          <w:p>
            <w:pPr>
              <w:widowControl/>
              <w:spacing w:line="400" w:lineRule="exact"/>
              <w:jc w:val="center"/>
              <w:rPr>
                <w:rFonts w:ascii="仿宋" w:hAnsi="仿宋" w:eastAsia="仿宋"/>
                <w:strike/>
                <w:color w:val="FF0000"/>
                <w:sz w:val="20"/>
                <w:szCs w:val="20"/>
              </w:rPr>
            </w:pPr>
          </w:p>
        </w:tc>
        <w:tc>
          <w:tcPr>
            <w:tcW w:w="425" w:type="dxa"/>
            <w:noWrap/>
            <w:vAlign w:val="center"/>
          </w:tcPr>
          <w:p>
            <w:pPr>
              <w:widowControl/>
              <w:spacing w:line="400" w:lineRule="exact"/>
              <w:jc w:val="center"/>
              <w:rPr>
                <w:rFonts w:ascii="仿宋" w:hAnsi="仿宋" w:eastAsia="仿宋" w:cs="宋体"/>
                <w:b/>
                <w:strike/>
                <w:color w:val="FF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b/>
                <w:strike/>
                <w:color w:val="FF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6</w:t>
            </w:r>
          </w:p>
        </w:tc>
        <w:tc>
          <w:tcPr>
            <w:tcW w:w="2267" w:type="dxa"/>
            <w:noWrap/>
            <w:vAlign w:val="center"/>
          </w:tcPr>
          <w:p>
            <w:pPr>
              <w:widowControl/>
              <w:spacing w:line="400" w:lineRule="exact"/>
              <w:jc w:val="left"/>
              <w:rPr>
                <w:rFonts w:ascii="仿宋" w:hAnsi="仿宋" w:eastAsia="仿宋"/>
                <w:color w:val="000000"/>
                <w:sz w:val="20"/>
                <w:szCs w:val="20"/>
              </w:rPr>
            </w:pPr>
            <w:r>
              <w:rPr>
                <w:rFonts w:hint="eastAsia" w:ascii="仿宋" w:hAnsi="仿宋" w:eastAsia="仿宋"/>
                <w:color w:val="000000"/>
                <w:sz w:val="20"/>
                <w:szCs w:val="20"/>
              </w:rPr>
              <w:t>3</w:t>
            </w:r>
            <w:r>
              <w:rPr>
                <w:rFonts w:ascii="仿宋" w:hAnsi="仿宋" w:eastAsia="仿宋"/>
                <w:color w:val="000000"/>
                <w:sz w:val="20"/>
                <w:szCs w:val="20"/>
              </w:rPr>
              <w:t>D打印</w:t>
            </w:r>
            <w:r>
              <w:rPr>
                <w:rFonts w:hint="eastAsia" w:ascii="仿宋" w:hAnsi="仿宋" w:eastAsia="仿宋"/>
                <w:color w:val="000000"/>
                <w:sz w:val="20"/>
                <w:szCs w:val="20"/>
              </w:rPr>
              <w:t>与制造</w:t>
            </w:r>
          </w:p>
        </w:tc>
        <w:tc>
          <w:tcPr>
            <w:tcW w:w="31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B</w:t>
            </w:r>
          </w:p>
        </w:tc>
        <w:tc>
          <w:tcPr>
            <w:tcW w:w="42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4</w:t>
            </w:r>
          </w:p>
        </w:tc>
        <w:tc>
          <w:tcPr>
            <w:tcW w:w="430"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64</w:t>
            </w:r>
          </w:p>
        </w:tc>
        <w:tc>
          <w:tcPr>
            <w:tcW w:w="426"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32</w:t>
            </w:r>
          </w:p>
        </w:tc>
        <w:tc>
          <w:tcPr>
            <w:tcW w:w="576"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32</w:t>
            </w:r>
          </w:p>
        </w:tc>
        <w:tc>
          <w:tcPr>
            <w:tcW w:w="424"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6"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4</w:t>
            </w: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4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7</w:t>
            </w:r>
          </w:p>
        </w:tc>
        <w:tc>
          <w:tcPr>
            <w:tcW w:w="2267" w:type="dxa"/>
            <w:noWrap/>
            <w:vAlign w:val="center"/>
          </w:tcPr>
          <w:p>
            <w:pPr>
              <w:widowControl/>
              <w:spacing w:line="400" w:lineRule="exact"/>
              <w:jc w:val="left"/>
              <w:rPr>
                <w:rFonts w:ascii="仿宋" w:hAnsi="仿宋" w:eastAsia="仿宋"/>
                <w:color w:val="000000"/>
                <w:sz w:val="20"/>
                <w:szCs w:val="20"/>
              </w:rPr>
            </w:pPr>
            <w:r>
              <w:rPr>
                <w:rFonts w:ascii="仿宋" w:hAnsi="仿宋" w:eastAsia="仿宋" w:cs="宋体"/>
                <w:color w:val="000000"/>
                <w:kern w:val="0"/>
                <w:sz w:val="20"/>
                <w:szCs w:val="20"/>
              </w:rPr>
              <w:t>智能产品设计</w:t>
            </w:r>
          </w:p>
        </w:tc>
        <w:tc>
          <w:tcPr>
            <w:tcW w:w="315" w:type="dxa"/>
            <w:noWrap/>
            <w:vAlign w:val="center"/>
          </w:tcPr>
          <w:p>
            <w:pPr>
              <w:widowControl/>
              <w:spacing w:line="400" w:lineRule="exact"/>
              <w:jc w:val="center"/>
              <w:rPr>
                <w:rFonts w:ascii="仿宋" w:hAnsi="仿宋" w:eastAsia="仿宋"/>
                <w:color w:val="000000"/>
                <w:sz w:val="20"/>
                <w:szCs w:val="20"/>
              </w:rPr>
            </w:pPr>
            <w:r>
              <w:rPr>
                <w:rFonts w:hint="eastAsia" w:ascii="仿宋" w:hAnsi="仿宋" w:eastAsia="仿宋"/>
                <w:color w:val="000000"/>
                <w:sz w:val="20"/>
                <w:szCs w:val="20"/>
              </w:rPr>
              <w:t>B</w:t>
            </w:r>
          </w:p>
        </w:tc>
        <w:tc>
          <w:tcPr>
            <w:tcW w:w="425" w:type="dxa"/>
            <w:noWrap/>
            <w:vAlign w:val="center"/>
          </w:tcPr>
          <w:p>
            <w:pPr>
              <w:widowControl/>
              <w:spacing w:line="400" w:lineRule="exact"/>
              <w:jc w:val="center"/>
              <w:rPr>
                <w:rFonts w:hint="eastAsia" w:ascii="仿宋" w:hAnsi="仿宋" w:eastAsia="仿宋"/>
                <w:color w:val="000000"/>
                <w:sz w:val="20"/>
                <w:szCs w:val="20"/>
                <w:lang w:eastAsia="zh-CN"/>
              </w:rPr>
            </w:pPr>
            <w:r>
              <w:rPr>
                <w:rFonts w:hint="eastAsia" w:ascii="仿宋" w:hAnsi="仿宋" w:eastAsia="仿宋"/>
                <w:color w:val="000000"/>
                <w:sz w:val="20"/>
                <w:szCs w:val="20"/>
                <w:lang w:val="en-US" w:eastAsia="zh-CN"/>
              </w:rPr>
              <w:t>4</w:t>
            </w:r>
          </w:p>
        </w:tc>
        <w:tc>
          <w:tcPr>
            <w:tcW w:w="430"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64</w:t>
            </w:r>
          </w:p>
        </w:tc>
        <w:tc>
          <w:tcPr>
            <w:tcW w:w="426"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32</w:t>
            </w:r>
          </w:p>
        </w:tc>
        <w:tc>
          <w:tcPr>
            <w:tcW w:w="576" w:type="dxa"/>
            <w:noWrap/>
            <w:vAlign w:val="center"/>
          </w:tcPr>
          <w:p>
            <w:pPr>
              <w:widowControl/>
              <w:spacing w:line="400" w:lineRule="exact"/>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32</w:t>
            </w:r>
          </w:p>
        </w:tc>
        <w:tc>
          <w:tcPr>
            <w:tcW w:w="424"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olor w:val="000000"/>
                <w:sz w:val="20"/>
                <w:szCs w:val="20"/>
              </w:rPr>
            </w:pPr>
          </w:p>
        </w:tc>
        <w:tc>
          <w:tcPr>
            <w:tcW w:w="426" w:type="dxa"/>
            <w:noWrap/>
            <w:vAlign w:val="center"/>
          </w:tcPr>
          <w:p>
            <w:pPr>
              <w:widowControl/>
              <w:spacing w:line="400" w:lineRule="exact"/>
              <w:jc w:val="center"/>
              <w:rPr>
                <w:rFonts w:hint="eastAsia" w:ascii="仿宋" w:hAnsi="仿宋" w:eastAsia="仿宋"/>
                <w:color w:val="000000"/>
                <w:sz w:val="20"/>
                <w:szCs w:val="20"/>
                <w:lang w:eastAsia="zh-CN"/>
              </w:rPr>
            </w:pPr>
            <w:r>
              <w:rPr>
                <w:rFonts w:hint="eastAsia" w:ascii="仿宋" w:hAnsi="仿宋" w:eastAsia="仿宋"/>
                <w:color w:val="000000"/>
                <w:sz w:val="20"/>
                <w:szCs w:val="20"/>
                <w:lang w:val="en-US" w:eastAsia="zh-CN"/>
              </w:rPr>
              <w:t>4</w:t>
            </w:r>
          </w:p>
        </w:tc>
        <w:tc>
          <w:tcPr>
            <w:tcW w:w="425" w:type="dxa"/>
            <w:noWrap/>
            <w:vAlign w:val="center"/>
          </w:tcPr>
          <w:p>
            <w:pPr>
              <w:widowControl/>
              <w:spacing w:line="400" w:lineRule="exact"/>
              <w:jc w:val="center"/>
              <w:rPr>
                <w:rFonts w:ascii="仿宋" w:hAnsi="仿宋" w:eastAsia="仿宋"/>
                <w:color w:val="000000"/>
                <w:sz w:val="20"/>
                <w:szCs w:val="20"/>
              </w:rPr>
            </w:pPr>
          </w:p>
        </w:tc>
        <w:tc>
          <w:tcPr>
            <w:tcW w:w="425" w:type="dxa"/>
            <w:noWrap/>
            <w:vAlign w:val="center"/>
          </w:tcPr>
          <w:p>
            <w:pPr>
              <w:widowControl/>
              <w:spacing w:line="4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c>
          <w:tcPr>
            <w:tcW w:w="2735" w:type="dxa"/>
            <w:gridSpan w:val="3"/>
            <w:noWrap/>
            <w:vAlign w:val="center"/>
          </w:tcPr>
          <w:p>
            <w:pPr>
              <w:widowControl/>
              <w:spacing w:line="400" w:lineRule="exact"/>
              <w:jc w:val="center"/>
              <w:rPr>
                <w:rFonts w:ascii="仿宋" w:hAnsi="仿宋" w:eastAsia="仿宋" w:cs="宋体"/>
                <w:b/>
                <w:color w:val="000000"/>
                <w:kern w:val="0"/>
                <w:sz w:val="20"/>
                <w:szCs w:val="20"/>
              </w:rPr>
            </w:pPr>
            <w:r>
              <w:rPr>
                <w:rFonts w:hint="eastAsia" w:ascii="仿宋" w:hAnsi="仿宋" w:eastAsia="仿宋" w:cs="宋体"/>
                <w:b/>
                <w:bCs/>
                <w:color w:val="000000"/>
                <w:kern w:val="0"/>
                <w:sz w:val="20"/>
                <w:szCs w:val="20"/>
              </w:rPr>
              <w:t xml:space="preserve">“专业（群）拓展课”合计            </w:t>
            </w:r>
            <w:r>
              <w:rPr>
                <w:rFonts w:hint="eastAsia" w:ascii="仿宋" w:hAnsi="仿宋" w:eastAsia="仿宋" w:cs="宋体"/>
                <w:b/>
                <w:color w:val="000000"/>
                <w:kern w:val="0"/>
                <w:sz w:val="20"/>
                <w:szCs w:val="20"/>
              </w:rPr>
              <w:t>（至少选修</w:t>
            </w:r>
            <w:r>
              <w:rPr>
                <w:rFonts w:hint="eastAsia" w:ascii="仿宋" w:hAnsi="仿宋" w:eastAsia="仿宋"/>
                <w:b/>
                <w:color w:val="000000"/>
                <w:sz w:val="20"/>
                <w:szCs w:val="20"/>
                <w:lang w:val="en-US" w:eastAsia="zh-CN"/>
              </w:rPr>
              <w:t>10</w:t>
            </w:r>
            <w:r>
              <w:rPr>
                <w:rFonts w:hint="eastAsia" w:ascii="仿宋" w:hAnsi="仿宋" w:eastAsia="仿宋"/>
                <w:b/>
                <w:color w:val="000000"/>
                <w:sz w:val="20"/>
                <w:szCs w:val="20"/>
              </w:rPr>
              <w:t>学分）</w:t>
            </w:r>
          </w:p>
        </w:tc>
        <w:tc>
          <w:tcPr>
            <w:tcW w:w="315" w:type="dxa"/>
            <w:noWrap/>
            <w:vAlign w:val="center"/>
          </w:tcPr>
          <w:p>
            <w:pPr>
              <w:widowControl/>
              <w:spacing w:line="400" w:lineRule="exact"/>
              <w:jc w:val="center"/>
              <w:rPr>
                <w:rFonts w:ascii="仿宋" w:hAnsi="仿宋" w:eastAsia="仿宋" w:cs="宋体"/>
                <w:b/>
                <w:color w:val="000000"/>
                <w:kern w:val="0"/>
                <w:sz w:val="20"/>
                <w:szCs w:val="20"/>
              </w:rPr>
            </w:pPr>
          </w:p>
        </w:tc>
        <w:tc>
          <w:tcPr>
            <w:tcW w:w="425" w:type="dxa"/>
            <w:noWrap/>
            <w:vAlign w:val="center"/>
          </w:tcPr>
          <w:p>
            <w:pPr>
              <w:widowControl/>
              <w:spacing w:line="400" w:lineRule="exact"/>
              <w:jc w:val="center"/>
              <w:rPr>
                <w:rFonts w:hint="default" w:ascii="仿宋_GB2312" w:eastAsia="仿宋_GB2312"/>
                <w:color w:val="auto"/>
                <w:sz w:val="20"/>
                <w:highlight w:val="yellow"/>
                <w:lang w:val="en-US" w:eastAsia="zh-CN"/>
              </w:rPr>
            </w:pPr>
            <w:r>
              <w:rPr>
                <w:rFonts w:hint="eastAsia" w:ascii="仿宋_GB2312" w:eastAsia="仿宋_GB2312"/>
                <w:color w:val="auto"/>
                <w:sz w:val="20"/>
                <w:highlight w:val="none"/>
                <w:lang w:val="en-US" w:eastAsia="zh-CN"/>
              </w:rPr>
              <w:t>10</w:t>
            </w:r>
          </w:p>
        </w:tc>
        <w:tc>
          <w:tcPr>
            <w:tcW w:w="430" w:type="dxa"/>
            <w:noWrap/>
            <w:vAlign w:val="center"/>
          </w:tcPr>
          <w:p>
            <w:pPr>
              <w:widowControl/>
              <w:spacing w:line="400" w:lineRule="exact"/>
              <w:jc w:val="center"/>
              <w:rPr>
                <w:rFonts w:hint="default" w:ascii="仿宋_GB2312" w:eastAsia="仿宋_GB2312"/>
                <w:color w:val="auto"/>
                <w:sz w:val="20"/>
                <w:lang w:val="en-US" w:eastAsia="zh-CN"/>
              </w:rPr>
            </w:pPr>
            <w:r>
              <w:rPr>
                <w:rFonts w:hint="eastAsia" w:ascii="仿宋_GB2312" w:eastAsia="仿宋_GB2312"/>
                <w:color w:val="auto"/>
                <w:sz w:val="20"/>
                <w:lang w:val="en-US" w:eastAsia="zh-CN"/>
              </w:rPr>
              <w:t>160</w:t>
            </w:r>
          </w:p>
        </w:tc>
        <w:tc>
          <w:tcPr>
            <w:tcW w:w="426" w:type="dxa"/>
            <w:noWrap/>
            <w:vAlign w:val="center"/>
          </w:tcPr>
          <w:p>
            <w:pPr>
              <w:widowControl/>
              <w:spacing w:line="400" w:lineRule="exact"/>
              <w:jc w:val="center"/>
              <w:rPr>
                <w:rFonts w:hint="default" w:ascii="仿宋_GB2312" w:eastAsia="仿宋_GB2312"/>
                <w:color w:val="auto"/>
                <w:sz w:val="20"/>
                <w:lang w:val="en-US" w:eastAsia="zh-CN"/>
              </w:rPr>
            </w:pPr>
            <w:r>
              <w:rPr>
                <w:rFonts w:hint="eastAsia" w:ascii="仿宋_GB2312" w:eastAsia="仿宋_GB2312"/>
                <w:color w:val="auto"/>
                <w:sz w:val="20"/>
                <w:lang w:val="en-US" w:eastAsia="zh-CN"/>
              </w:rPr>
              <w:t>80</w:t>
            </w:r>
          </w:p>
        </w:tc>
        <w:tc>
          <w:tcPr>
            <w:tcW w:w="576" w:type="dxa"/>
            <w:noWrap/>
            <w:vAlign w:val="center"/>
          </w:tcPr>
          <w:p>
            <w:pPr>
              <w:widowControl/>
              <w:spacing w:line="400" w:lineRule="exact"/>
              <w:jc w:val="center"/>
              <w:rPr>
                <w:rFonts w:hint="default" w:ascii="仿宋_GB2312" w:eastAsia="仿宋_GB2312"/>
                <w:color w:val="auto"/>
                <w:sz w:val="20"/>
                <w:lang w:val="en-US" w:eastAsia="zh-CN"/>
              </w:rPr>
            </w:pPr>
            <w:r>
              <w:rPr>
                <w:rFonts w:hint="eastAsia" w:ascii="仿宋_GB2312" w:eastAsia="仿宋_GB2312"/>
                <w:color w:val="auto"/>
                <w:sz w:val="20"/>
                <w:lang w:val="en-US" w:eastAsia="zh-CN"/>
              </w:rPr>
              <w:t>80</w:t>
            </w:r>
          </w:p>
        </w:tc>
        <w:tc>
          <w:tcPr>
            <w:tcW w:w="424" w:type="dxa"/>
            <w:noWrap/>
            <w:vAlign w:val="center"/>
          </w:tcPr>
          <w:p>
            <w:pPr>
              <w:widowControl/>
              <w:spacing w:line="400" w:lineRule="exact"/>
              <w:jc w:val="center"/>
              <w:rPr>
                <w:rFonts w:ascii="仿宋_GB2312" w:eastAsia="仿宋_GB2312"/>
                <w:color w:val="auto"/>
                <w:sz w:val="20"/>
              </w:rPr>
            </w:pPr>
            <w:r>
              <w:rPr>
                <w:rFonts w:hint="eastAsia" w:ascii="仿宋_GB2312" w:eastAsia="仿宋_GB2312"/>
                <w:color w:val="auto"/>
                <w:sz w:val="20"/>
              </w:rPr>
              <w:t>0</w:t>
            </w:r>
          </w:p>
        </w:tc>
        <w:tc>
          <w:tcPr>
            <w:tcW w:w="425" w:type="dxa"/>
            <w:noWrap/>
            <w:vAlign w:val="center"/>
          </w:tcPr>
          <w:p>
            <w:pPr>
              <w:widowControl/>
              <w:spacing w:line="400" w:lineRule="exact"/>
              <w:jc w:val="center"/>
              <w:rPr>
                <w:rFonts w:hint="eastAsia" w:ascii="仿宋_GB2312" w:eastAsia="仿宋_GB2312"/>
                <w:color w:val="auto"/>
                <w:sz w:val="20"/>
                <w:lang w:eastAsia="zh-CN"/>
              </w:rPr>
            </w:pPr>
            <w:r>
              <w:rPr>
                <w:rFonts w:hint="eastAsia" w:ascii="仿宋_GB2312" w:eastAsia="仿宋_GB2312"/>
                <w:color w:val="auto"/>
                <w:sz w:val="20"/>
                <w:lang w:val="en-US" w:eastAsia="zh-CN"/>
              </w:rPr>
              <w:t>4</w:t>
            </w:r>
          </w:p>
        </w:tc>
        <w:tc>
          <w:tcPr>
            <w:tcW w:w="425" w:type="dxa"/>
            <w:noWrap/>
            <w:vAlign w:val="center"/>
          </w:tcPr>
          <w:p>
            <w:pPr>
              <w:widowControl/>
              <w:spacing w:line="400" w:lineRule="exact"/>
              <w:jc w:val="center"/>
              <w:rPr>
                <w:rFonts w:hint="eastAsia" w:ascii="仿宋_GB2312" w:eastAsia="仿宋_GB2312"/>
                <w:color w:val="auto"/>
                <w:sz w:val="20"/>
                <w:lang w:eastAsia="zh-CN"/>
              </w:rPr>
            </w:pPr>
            <w:r>
              <w:rPr>
                <w:rFonts w:hint="eastAsia" w:ascii="仿宋_GB2312" w:eastAsia="仿宋_GB2312"/>
                <w:color w:val="auto"/>
                <w:sz w:val="20"/>
                <w:lang w:val="en-US" w:eastAsia="zh-CN"/>
              </w:rPr>
              <w:t>2</w:t>
            </w:r>
          </w:p>
        </w:tc>
        <w:tc>
          <w:tcPr>
            <w:tcW w:w="426" w:type="dxa"/>
            <w:noWrap/>
            <w:vAlign w:val="center"/>
          </w:tcPr>
          <w:p>
            <w:pPr>
              <w:widowControl/>
              <w:spacing w:line="400" w:lineRule="exact"/>
              <w:jc w:val="center"/>
              <w:rPr>
                <w:rFonts w:hint="eastAsia" w:ascii="仿宋_GB2312" w:eastAsia="仿宋_GB2312"/>
                <w:color w:val="auto"/>
                <w:sz w:val="20"/>
                <w:lang w:eastAsia="zh-CN"/>
              </w:rPr>
            </w:pPr>
            <w:r>
              <w:rPr>
                <w:rFonts w:hint="eastAsia" w:ascii="仿宋_GB2312" w:eastAsia="仿宋_GB2312"/>
                <w:color w:val="auto"/>
                <w:sz w:val="20"/>
                <w:lang w:val="en-US" w:eastAsia="zh-CN"/>
              </w:rPr>
              <w:t>4</w:t>
            </w:r>
          </w:p>
        </w:tc>
        <w:tc>
          <w:tcPr>
            <w:tcW w:w="425" w:type="dxa"/>
            <w:noWrap/>
            <w:vAlign w:val="center"/>
          </w:tcPr>
          <w:p>
            <w:pPr>
              <w:widowControl/>
              <w:spacing w:line="400" w:lineRule="exact"/>
              <w:jc w:val="center"/>
              <w:rPr>
                <w:rFonts w:hint="default" w:ascii="仿宋" w:hAnsi="仿宋" w:eastAsia="仿宋" w:cs="宋体"/>
                <w:b/>
                <w:color w:val="auto"/>
                <w:kern w:val="0"/>
                <w:sz w:val="20"/>
                <w:szCs w:val="20"/>
                <w:lang w:val="en-US" w:eastAsia="zh-CN"/>
              </w:rPr>
            </w:pPr>
            <w:r>
              <w:rPr>
                <w:rFonts w:hint="eastAsia" w:ascii="仿宋" w:hAnsi="仿宋" w:eastAsia="仿宋" w:cs="宋体"/>
                <w:b/>
                <w:color w:val="auto"/>
                <w:kern w:val="0"/>
                <w:sz w:val="20"/>
                <w:szCs w:val="20"/>
                <w:lang w:val="en-US" w:eastAsia="zh-CN"/>
              </w:rPr>
              <w:t>0</w:t>
            </w:r>
          </w:p>
        </w:tc>
        <w:tc>
          <w:tcPr>
            <w:tcW w:w="425" w:type="dxa"/>
            <w:noWrap/>
            <w:vAlign w:val="center"/>
          </w:tcPr>
          <w:p>
            <w:pPr>
              <w:widowControl/>
              <w:spacing w:line="400" w:lineRule="exact"/>
              <w:jc w:val="center"/>
              <w:rPr>
                <w:rFonts w:hint="eastAsia" w:ascii="仿宋" w:hAnsi="仿宋" w:eastAsia="仿宋" w:cs="宋体"/>
                <w:b/>
                <w:color w:val="000000"/>
                <w:kern w:val="0"/>
                <w:sz w:val="20"/>
                <w:szCs w:val="20"/>
                <w:lang w:val="en-US" w:eastAsia="zh-CN"/>
              </w:rPr>
            </w:pPr>
            <w:r>
              <w:rPr>
                <w:rFonts w:hint="eastAsia" w:ascii="仿宋" w:hAnsi="仿宋" w:eastAsia="仿宋" w:cs="宋体"/>
                <w:b/>
                <w:color w:val="000000"/>
                <w:kern w:val="0"/>
                <w:sz w:val="20"/>
                <w:szCs w:val="20"/>
                <w:lang w:val="en-US" w:eastAsia="zh-CN"/>
              </w:rPr>
              <w:t>0</w:t>
            </w:r>
          </w:p>
        </w:tc>
        <w:tc>
          <w:tcPr>
            <w:tcW w:w="831" w:type="dxa"/>
            <w:tcBorders>
              <w:right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38" w:hRule="atLeast"/>
          <w:jc w:val="center"/>
        </w:trPr>
        <w:tc>
          <w:tcPr>
            <w:tcW w:w="3372" w:type="dxa"/>
            <w:gridSpan w:val="5"/>
            <w:tcBorders>
              <w:left w:val="single" w:color="auto" w:sz="12" w:space="0"/>
              <w:bottom w:val="single" w:color="auto" w:sz="12" w:space="0"/>
            </w:tcBorders>
            <w:noWrap/>
            <w:vAlign w:val="center"/>
          </w:tcPr>
          <w:p>
            <w:pPr>
              <w:widowControl/>
              <w:spacing w:line="4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315" w:type="dxa"/>
            <w:tcBorders>
              <w:bottom w:val="single" w:color="auto" w:sz="12" w:space="0"/>
            </w:tcBorders>
            <w:noWrap/>
            <w:vAlign w:val="center"/>
          </w:tcPr>
          <w:p>
            <w:pPr>
              <w:widowControl/>
              <w:spacing w:line="400" w:lineRule="exact"/>
              <w:jc w:val="center"/>
              <w:rPr>
                <w:rFonts w:ascii="仿宋" w:hAnsi="仿宋" w:eastAsia="仿宋" w:cs="宋体"/>
                <w:b/>
                <w:color w:val="000000"/>
                <w:kern w:val="0"/>
                <w:sz w:val="20"/>
                <w:szCs w:val="20"/>
              </w:rPr>
            </w:pPr>
          </w:p>
        </w:tc>
        <w:tc>
          <w:tcPr>
            <w:tcW w:w="425" w:type="dxa"/>
            <w:tcBorders>
              <w:bottom w:val="single" w:color="auto" w:sz="12" w:space="0"/>
            </w:tcBorders>
            <w:noWrap/>
            <w:vAlign w:val="center"/>
          </w:tcPr>
          <w:p>
            <w:pPr>
              <w:spacing w:line="200" w:lineRule="exact"/>
              <w:jc w:val="center"/>
              <w:rPr>
                <w:rFonts w:hint="eastAsia"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146</w:t>
            </w:r>
          </w:p>
        </w:tc>
        <w:tc>
          <w:tcPr>
            <w:tcW w:w="430" w:type="dxa"/>
            <w:tcBorders>
              <w:bottom w:val="single" w:color="auto" w:sz="12" w:space="0"/>
            </w:tcBorders>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2778</w:t>
            </w:r>
          </w:p>
        </w:tc>
        <w:tc>
          <w:tcPr>
            <w:tcW w:w="426" w:type="dxa"/>
            <w:tcBorders>
              <w:bottom w:val="single" w:color="auto" w:sz="12" w:space="0"/>
            </w:tcBorders>
            <w:noWrap/>
            <w:vAlign w:val="center"/>
          </w:tcPr>
          <w:p>
            <w:pPr>
              <w:spacing w:line="200" w:lineRule="exact"/>
              <w:jc w:val="center"/>
              <w:rPr>
                <w:rFonts w:hint="eastAsia"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882</w:t>
            </w:r>
          </w:p>
        </w:tc>
        <w:tc>
          <w:tcPr>
            <w:tcW w:w="576" w:type="dxa"/>
            <w:tcBorders>
              <w:bottom w:val="single" w:color="auto" w:sz="12" w:space="0"/>
            </w:tcBorders>
            <w:noWrap/>
            <w:vAlign w:val="center"/>
          </w:tcPr>
          <w:p>
            <w:pPr>
              <w:spacing w:line="200" w:lineRule="exact"/>
              <w:jc w:val="center"/>
              <w:rPr>
                <w:rFonts w:hint="eastAsia"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rPr>
              <w:t>7</w:t>
            </w:r>
            <w:r>
              <w:rPr>
                <w:rFonts w:hint="eastAsia" w:ascii="仿宋" w:hAnsi="仿宋" w:eastAsia="仿宋" w:cs="宋体"/>
                <w:b/>
                <w:bCs/>
                <w:color w:val="000000"/>
                <w:kern w:val="0"/>
                <w:sz w:val="20"/>
                <w:szCs w:val="20"/>
                <w:lang w:val="en-US" w:eastAsia="zh-CN"/>
              </w:rPr>
              <w:t>80</w:t>
            </w:r>
          </w:p>
        </w:tc>
        <w:tc>
          <w:tcPr>
            <w:tcW w:w="424" w:type="dxa"/>
            <w:tcBorders>
              <w:bottom w:val="single" w:color="auto" w:sz="12" w:space="0"/>
            </w:tcBorders>
            <w:noWrap/>
            <w:vAlign w:val="center"/>
          </w:tcPr>
          <w:p>
            <w:pPr>
              <w:spacing w:line="200" w:lineRule="exact"/>
              <w:jc w:val="center"/>
              <w:rPr>
                <w:rFonts w:hint="eastAsia"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rPr>
              <w:t>25</w:t>
            </w:r>
          </w:p>
        </w:tc>
        <w:tc>
          <w:tcPr>
            <w:tcW w:w="425" w:type="dxa"/>
            <w:tcBorders>
              <w:bottom w:val="single" w:color="auto" w:sz="12" w:space="0"/>
            </w:tcBorders>
            <w:noWrap/>
            <w:vAlign w:val="center"/>
          </w:tcPr>
          <w:p>
            <w:pPr>
              <w:spacing w:line="200" w:lineRule="exact"/>
              <w:jc w:val="center"/>
              <w:rPr>
                <w:rFonts w:hint="eastAsia"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rPr>
              <w:t>24</w:t>
            </w:r>
          </w:p>
        </w:tc>
        <w:tc>
          <w:tcPr>
            <w:tcW w:w="425" w:type="dxa"/>
            <w:tcBorders>
              <w:bottom w:val="single" w:color="auto" w:sz="12" w:space="0"/>
            </w:tcBorders>
            <w:noWrap/>
            <w:vAlign w:val="center"/>
          </w:tcPr>
          <w:p>
            <w:pPr>
              <w:spacing w:line="200" w:lineRule="exact"/>
              <w:jc w:val="center"/>
              <w:rPr>
                <w:rFonts w:hint="eastAsia"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rPr>
              <w:t>24</w:t>
            </w:r>
          </w:p>
        </w:tc>
        <w:tc>
          <w:tcPr>
            <w:tcW w:w="426" w:type="dxa"/>
            <w:tcBorders>
              <w:bottom w:val="single" w:color="auto" w:sz="12" w:space="0"/>
            </w:tcBorders>
            <w:noWrap/>
            <w:vAlign w:val="center"/>
          </w:tcPr>
          <w:p>
            <w:pPr>
              <w:spacing w:line="200" w:lineRule="exact"/>
              <w:jc w:val="center"/>
              <w:rPr>
                <w:rFonts w:hint="eastAsia"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rPr>
              <w:t>2</w:t>
            </w:r>
            <w:r>
              <w:rPr>
                <w:rFonts w:hint="eastAsia" w:ascii="仿宋" w:hAnsi="仿宋" w:eastAsia="仿宋" w:cs="宋体"/>
                <w:b/>
                <w:bCs/>
                <w:color w:val="000000"/>
                <w:kern w:val="0"/>
                <w:sz w:val="20"/>
                <w:szCs w:val="20"/>
                <w:lang w:val="en-US" w:eastAsia="zh-CN"/>
              </w:rPr>
              <w:t>2</w:t>
            </w:r>
          </w:p>
        </w:tc>
        <w:tc>
          <w:tcPr>
            <w:tcW w:w="425" w:type="dxa"/>
            <w:tcBorders>
              <w:bottom w:val="single" w:color="auto" w:sz="12" w:space="0"/>
            </w:tcBorders>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24</w:t>
            </w:r>
          </w:p>
        </w:tc>
        <w:tc>
          <w:tcPr>
            <w:tcW w:w="425" w:type="dxa"/>
            <w:tcBorders>
              <w:bottom w:val="single" w:color="auto" w:sz="12" w:space="0"/>
            </w:tcBorders>
            <w:noWrap/>
            <w:vAlign w:val="center"/>
          </w:tcPr>
          <w:p>
            <w:pPr>
              <w:spacing w:line="200" w:lineRule="exact"/>
              <w:jc w:val="center"/>
              <w:rPr>
                <w:rFonts w:hint="default" w:ascii="仿宋" w:hAnsi="仿宋" w:eastAsia="仿宋" w:cs="宋体"/>
                <w:b/>
                <w:bCs/>
                <w:color w:val="000000"/>
                <w:kern w:val="0"/>
                <w:sz w:val="20"/>
                <w:szCs w:val="20"/>
                <w:lang w:val="en-US" w:eastAsia="zh-CN"/>
              </w:rPr>
            </w:pPr>
            <w:r>
              <w:rPr>
                <w:rFonts w:hint="eastAsia" w:ascii="仿宋" w:hAnsi="仿宋" w:eastAsia="仿宋" w:cs="宋体"/>
                <w:b/>
                <w:bCs/>
                <w:color w:val="000000"/>
                <w:kern w:val="0"/>
                <w:sz w:val="20"/>
                <w:szCs w:val="20"/>
                <w:lang w:val="en-US" w:eastAsia="zh-CN"/>
              </w:rPr>
              <w:t>24</w:t>
            </w:r>
          </w:p>
        </w:tc>
        <w:tc>
          <w:tcPr>
            <w:tcW w:w="831" w:type="dxa"/>
            <w:tcBorders>
              <w:bottom w:val="single" w:color="auto" w:sz="12" w:space="0"/>
              <w:right w:val="single" w:color="auto" w:sz="12" w:space="0"/>
            </w:tcBorders>
            <w:noWrap/>
            <w:vAlign w:val="center"/>
          </w:tcPr>
          <w:p>
            <w:pPr>
              <w:spacing w:line="200" w:lineRule="exact"/>
              <w:jc w:val="center"/>
              <w:rPr>
                <w:rFonts w:hint="eastAsia" w:ascii="仿宋" w:hAnsi="仿宋" w:eastAsia="仿宋" w:cs="宋体"/>
                <w:b/>
                <w:bCs/>
                <w:color w:val="000000"/>
                <w:kern w:val="0"/>
                <w:sz w:val="20"/>
                <w:szCs w:val="20"/>
              </w:rPr>
            </w:pPr>
          </w:p>
        </w:tc>
      </w:tr>
    </w:tbl>
    <w:p>
      <w:pPr>
        <w:spacing w:line="440" w:lineRule="exact"/>
        <w:ind w:firstLine="413" w:firstLineChars="147"/>
        <w:rPr>
          <w:rFonts w:hint="eastAsia" w:ascii="仿宋" w:hAnsi="仿宋" w:eastAsia="仿宋"/>
          <w:b/>
          <w:color w:val="000000"/>
          <w:sz w:val="28"/>
          <w:szCs w:val="28"/>
          <w:lang w:val="en-US" w:eastAsia="zh-CN"/>
        </w:rPr>
      </w:pPr>
    </w:p>
    <w:p>
      <w:pPr>
        <w:spacing w:line="440" w:lineRule="exact"/>
        <w:ind w:firstLine="413" w:firstLineChars="147"/>
        <w:rPr>
          <w:rFonts w:ascii="仿宋" w:hAnsi="仿宋" w:eastAsia="仿宋"/>
          <w:bCs/>
          <w:color w:val="000000"/>
          <w:sz w:val="24"/>
        </w:rPr>
      </w:pPr>
      <w:r>
        <w:rPr>
          <w:rFonts w:hint="eastAsia" w:ascii="仿宋" w:hAnsi="仿宋" w:eastAsia="仿宋"/>
          <w:b/>
          <w:color w:val="000000"/>
          <w:sz w:val="28"/>
          <w:szCs w:val="28"/>
        </w:rPr>
        <w:t xml:space="preserve">八、实施保障 </w:t>
      </w:r>
    </w:p>
    <w:p>
      <w:pPr>
        <w:spacing w:line="400" w:lineRule="exact"/>
        <w:ind w:firstLine="352" w:firstLineChars="147"/>
        <w:rPr>
          <w:rFonts w:ascii="仿宋" w:hAnsi="仿宋" w:eastAsia="仿宋"/>
          <w:bCs/>
          <w:color w:val="000000"/>
          <w:sz w:val="24"/>
        </w:rPr>
      </w:pPr>
      <w:r>
        <w:rPr>
          <w:rFonts w:hint="eastAsia" w:ascii="仿宋" w:hAnsi="仿宋" w:eastAsia="仿宋"/>
          <w:bCs/>
          <w:color w:val="000000"/>
          <w:sz w:val="24"/>
        </w:rPr>
        <w:t xml:space="preserve">（一）师资队伍 </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为</w:t>
      </w:r>
      <w:r>
        <w:rPr>
          <w:rFonts w:ascii="仿宋" w:hAnsi="仿宋" w:eastAsia="仿宋"/>
          <w:color w:val="000000"/>
          <w:sz w:val="24"/>
        </w:rPr>
        <w:t>满足教学工作的需要</w:t>
      </w:r>
      <w:r>
        <w:rPr>
          <w:rFonts w:hint="eastAsia" w:ascii="仿宋" w:hAnsi="仿宋" w:eastAsia="仿宋"/>
          <w:color w:val="000000"/>
          <w:sz w:val="24"/>
        </w:rPr>
        <w:t>，</w:t>
      </w:r>
      <w:r>
        <w:rPr>
          <w:rFonts w:ascii="仿宋" w:hAnsi="仿宋" w:eastAsia="仿宋"/>
          <w:color w:val="000000"/>
          <w:sz w:val="24"/>
        </w:rPr>
        <w:t>专业生师比</w:t>
      </w:r>
      <w:r>
        <w:rPr>
          <w:rFonts w:hint="eastAsia" w:ascii="仿宋" w:hAnsi="仿宋" w:eastAsia="仿宋"/>
          <w:color w:val="000000"/>
          <w:sz w:val="24"/>
        </w:rPr>
        <w:t>为 25</w:t>
      </w:r>
      <w:r>
        <w:rPr>
          <w:rFonts w:ascii="仿宋" w:hAnsi="仿宋" w:eastAsia="仿宋"/>
          <w:color w:val="000000"/>
          <w:sz w:val="24"/>
        </w:rPr>
        <w:t>：</w:t>
      </w:r>
      <w:r>
        <w:rPr>
          <w:rFonts w:hint="eastAsia" w:ascii="仿宋" w:hAnsi="仿宋" w:eastAsia="仿宋"/>
          <w:color w:val="000000"/>
          <w:sz w:val="24"/>
        </w:rPr>
        <w:t>1。</w:t>
      </w:r>
    </w:p>
    <w:p>
      <w:pPr>
        <w:spacing w:line="400" w:lineRule="exact"/>
        <w:ind w:firstLine="480" w:firstLineChars="200"/>
        <w:rPr>
          <w:rFonts w:ascii="仿宋" w:hAnsi="仿宋" w:eastAsia="仿宋"/>
          <w:color w:val="000000"/>
          <w:sz w:val="24"/>
        </w:rPr>
      </w:pPr>
      <w:r>
        <w:rPr>
          <w:rFonts w:ascii="仿宋" w:hAnsi="仿宋" w:eastAsia="仿宋"/>
          <w:color w:val="000000"/>
          <w:sz w:val="24"/>
        </w:rPr>
        <w:t>本专业教师应具备</w:t>
      </w:r>
      <w:r>
        <w:rPr>
          <w:rFonts w:hint="eastAsia" w:ascii="仿宋" w:hAnsi="仿宋" w:eastAsia="仿宋"/>
          <w:color w:val="000000"/>
          <w:sz w:val="24"/>
        </w:rPr>
        <w:t>研究生</w:t>
      </w:r>
      <w:r>
        <w:rPr>
          <w:rFonts w:ascii="仿宋" w:hAnsi="仿宋" w:eastAsia="仿宋"/>
          <w:color w:val="000000"/>
          <w:sz w:val="24"/>
        </w:rPr>
        <w:t>以上学历</w:t>
      </w:r>
      <w:r>
        <w:rPr>
          <w:rFonts w:hint="eastAsia" w:ascii="仿宋" w:hAnsi="仿宋" w:eastAsia="仿宋"/>
          <w:color w:val="000000"/>
          <w:sz w:val="24"/>
        </w:rPr>
        <w:t>，</w:t>
      </w:r>
      <w:r>
        <w:rPr>
          <w:rFonts w:ascii="仿宋" w:hAnsi="仿宋" w:eastAsia="仿宋"/>
          <w:color w:val="000000"/>
          <w:sz w:val="24"/>
        </w:rPr>
        <w:t>热爱教育事业</w:t>
      </w:r>
      <w:r>
        <w:rPr>
          <w:rFonts w:hint="eastAsia" w:ascii="仿宋" w:hAnsi="仿宋" w:eastAsia="仿宋"/>
          <w:color w:val="000000"/>
          <w:sz w:val="24"/>
        </w:rPr>
        <w:t>，</w:t>
      </w:r>
      <w:r>
        <w:rPr>
          <w:rFonts w:ascii="仿宋" w:hAnsi="仿宋" w:eastAsia="仿宋"/>
          <w:color w:val="000000"/>
          <w:sz w:val="24"/>
        </w:rPr>
        <w:t>工作认真</w:t>
      </w:r>
      <w:r>
        <w:rPr>
          <w:rFonts w:hint="eastAsia" w:ascii="仿宋" w:hAnsi="仿宋" w:eastAsia="仿宋"/>
          <w:color w:val="000000"/>
          <w:sz w:val="24"/>
        </w:rPr>
        <w:t>，</w:t>
      </w:r>
      <w:r>
        <w:rPr>
          <w:rFonts w:ascii="仿宋" w:hAnsi="仿宋" w:eastAsia="仿宋"/>
          <w:color w:val="000000"/>
          <w:sz w:val="24"/>
        </w:rPr>
        <w:t>作风严谨</w:t>
      </w:r>
      <w:r>
        <w:rPr>
          <w:rFonts w:hint="eastAsia" w:ascii="仿宋" w:hAnsi="仿宋" w:eastAsia="仿宋"/>
          <w:color w:val="000000"/>
          <w:sz w:val="24"/>
        </w:rPr>
        <w:t>，</w:t>
      </w:r>
      <w:r>
        <w:rPr>
          <w:rFonts w:ascii="仿宋" w:hAnsi="仿宋" w:eastAsia="仿宋"/>
          <w:color w:val="000000"/>
          <w:sz w:val="24"/>
        </w:rPr>
        <w:t>持有国家或行业的职业资格证书</w:t>
      </w:r>
      <w:r>
        <w:rPr>
          <w:rFonts w:hint="eastAsia" w:ascii="仿宋" w:hAnsi="仿宋" w:eastAsia="仿宋"/>
          <w:color w:val="000000"/>
          <w:sz w:val="24"/>
        </w:rPr>
        <w:t>，</w:t>
      </w:r>
      <w:r>
        <w:rPr>
          <w:rFonts w:ascii="仿宋" w:hAnsi="仿宋" w:eastAsia="仿宋"/>
          <w:color w:val="000000"/>
          <w:sz w:val="24"/>
        </w:rPr>
        <w:t>或者具有企业工作经历</w:t>
      </w:r>
      <w:r>
        <w:rPr>
          <w:rFonts w:hint="eastAsia" w:ascii="仿宋" w:hAnsi="仿宋" w:eastAsia="仿宋"/>
          <w:color w:val="000000"/>
          <w:sz w:val="24"/>
        </w:rPr>
        <w:t>，</w:t>
      </w:r>
      <w:r>
        <w:rPr>
          <w:rFonts w:ascii="仿宋" w:hAnsi="仿宋" w:eastAsia="仿宋"/>
          <w:color w:val="000000"/>
          <w:sz w:val="24"/>
        </w:rPr>
        <w:t>具备课程开发能力</w:t>
      </w:r>
      <w:r>
        <w:rPr>
          <w:rFonts w:hint="eastAsia" w:ascii="仿宋" w:hAnsi="仿宋" w:eastAsia="仿宋"/>
          <w:color w:val="000000"/>
          <w:sz w:val="24"/>
        </w:rPr>
        <w:t>，</w:t>
      </w:r>
      <w:r>
        <w:rPr>
          <w:rFonts w:ascii="仿宋" w:hAnsi="仿宋" w:eastAsia="仿宋"/>
          <w:color w:val="000000"/>
          <w:sz w:val="24"/>
        </w:rPr>
        <w:t>能指导项目实训。</w:t>
      </w:r>
      <w:r>
        <w:rPr>
          <w:rFonts w:hint="eastAsia" w:ascii="仿宋" w:hAnsi="仿宋" w:eastAsia="仿宋"/>
          <w:color w:val="000000"/>
          <w:sz w:val="24"/>
        </w:rPr>
        <w:t>专任教师中“双师”型教师为90.3%，专任教师职称结构合理。</w:t>
      </w:r>
    </w:p>
    <w:p>
      <w:pPr>
        <w:spacing w:line="400" w:lineRule="exact"/>
        <w:ind w:firstLine="480" w:firstLineChars="200"/>
        <w:rPr>
          <w:rFonts w:ascii="仿宋" w:hAnsi="仿宋" w:eastAsia="仿宋"/>
          <w:color w:val="000000"/>
          <w:sz w:val="24"/>
        </w:rPr>
      </w:pPr>
      <w:r>
        <w:rPr>
          <w:rFonts w:ascii="仿宋" w:hAnsi="仿宋" w:eastAsia="仿宋"/>
          <w:color w:val="000000"/>
          <w:sz w:val="24"/>
        </w:rPr>
        <w:t>在实践类课程上</w:t>
      </w:r>
      <w:r>
        <w:rPr>
          <w:rFonts w:hint="eastAsia" w:ascii="仿宋" w:hAnsi="仿宋" w:eastAsia="仿宋"/>
          <w:color w:val="000000"/>
          <w:sz w:val="24"/>
        </w:rPr>
        <w:t>，</w:t>
      </w:r>
      <w:r>
        <w:rPr>
          <w:rFonts w:ascii="仿宋" w:hAnsi="仿宋" w:eastAsia="仿宋"/>
          <w:color w:val="000000"/>
          <w:sz w:val="24"/>
        </w:rPr>
        <w:t>建议聘请行业企业技术人员作为兼职教师</w:t>
      </w:r>
      <w:r>
        <w:rPr>
          <w:rFonts w:hint="eastAsia" w:ascii="仿宋" w:hAnsi="仿宋" w:eastAsia="仿宋"/>
          <w:color w:val="000000"/>
          <w:sz w:val="24"/>
        </w:rPr>
        <w:t>，</w:t>
      </w:r>
      <w:r>
        <w:rPr>
          <w:rFonts w:ascii="仿宋" w:hAnsi="仿宋" w:eastAsia="仿宋"/>
          <w:color w:val="000000"/>
          <w:sz w:val="24"/>
        </w:rPr>
        <w:t>企业兼职教师应为行业内从业多年的资深专业技术人员</w:t>
      </w:r>
      <w:r>
        <w:rPr>
          <w:rFonts w:hint="eastAsia" w:ascii="仿宋" w:hAnsi="仿宋" w:eastAsia="仿宋"/>
          <w:color w:val="000000"/>
          <w:sz w:val="24"/>
        </w:rPr>
        <w:t>，</w:t>
      </w:r>
      <w:r>
        <w:rPr>
          <w:rFonts w:ascii="仿宋" w:hAnsi="仿宋" w:eastAsia="仿宋"/>
          <w:color w:val="000000"/>
          <w:sz w:val="24"/>
        </w:rPr>
        <w:t>有较强的执教能力。专职教师和兼职教师</w:t>
      </w:r>
      <w:r>
        <w:rPr>
          <w:rFonts w:hint="eastAsia" w:ascii="仿宋" w:hAnsi="仿宋" w:eastAsia="仿宋"/>
          <w:color w:val="000000"/>
          <w:sz w:val="24"/>
        </w:rPr>
        <w:t>采取“一课双师”形式共同完成专业课程的教学和实训指导，</w:t>
      </w:r>
      <w:r>
        <w:rPr>
          <w:rFonts w:ascii="仿宋" w:hAnsi="仿宋" w:eastAsia="仿宋"/>
          <w:color w:val="000000"/>
          <w:sz w:val="24"/>
        </w:rPr>
        <w:t>兼职教师</w:t>
      </w:r>
      <w:r>
        <w:rPr>
          <w:rFonts w:hint="eastAsia" w:ascii="仿宋" w:hAnsi="仿宋" w:eastAsia="仿宋"/>
          <w:color w:val="000000"/>
          <w:sz w:val="24"/>
        </w:rPr>
        <w:t>主要负责讲授专业的新标准、新技术、新工艺、新流程等，指导生产性实训和岗位实习。</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专业带头人在行业企业的具有较高的影响力。</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苏振文（校外专业带头人）高级工艺美术师；国家一级、高级技师；福建省陶瓷艺术大师；福建省闽派雕刻艺术大师；泉州市非物质文化遗产项目“德化瓷烧制技艺”代表性传承人；国家高级工艺美术大师；福建省陶瓷专业委员会委员，福建省陶瓷行业协会会员，福建省雕刻艺术家协会会员；中国工艺美术学会会员；现任泉州晟艺陶瓷研究所艺术总监。所创作作品构思新颖，造型别致，既传承了德化民间传统瓷雕的精华，又融入了现代艺术元素、古为今用、推陈出新、洋为中用、中西结合、精益求精，达到了传统与现代、实用与审美、物质与精神、技能与创新的完美统一。多项作品曾在国家、省、市博览会评比及工艺美术创新创作大赛中获奖，并为海内外珍品馆、艺术馆、博物馆所珍藏、作品具有很高的艺术欣赏价值和收藏价值。</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王相民（校内专业带头人）教授、博士，数字创意学院副院长。</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1、拥有一支教学水平较高的骨干教师队伍</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1）教研室主任：林文渊，主要负责制定产品艺术设计专业人才培养方案修订，课程教学改革等，具有多年从教经验，担任多门产品艺术设计课程的教学工作：如计算机三维建模、工程制图、Creo产品设计、逆向工程、产品数控加工综合实训和毕业设计等。</w:t>
      </w:r>
    </w:p>
    <w:p>
      <w:pPr>
        <w:spacing w:line="400" w:lineRule="exact"/>
        <w:ind w:firstLine="480" w:firstLineChars="200"/>
        <w:rPr>
          <w:rFonts w:ascii="仿宋" w:hAnsi="仿宋" w:eastAsia="仿宋"/>
          <w:color w:val="000000"/>
          <w:sz w:val="24"/>
        </w:rPr>
      </w:pPr>
      <w:r>
        <w:rPr>
          <w:rFonts w:ascii="仿宋" w:hAnsi="仿宋" w:eastAsia="仿宋"/>
          <w:color w:val="000000"/>
          <w:sz w:val="24"/>
        </w:rPr>
        <w:t>2</w:t>
      </w:r>
      <w:r>
        <w:rPr>
          <w:rFonts w:hint="eastAsia" w:ascii="仿宋" w:hAnsi="仿宋" w:eastAsia="仿宋"/>
          <w:color w:val="000000"/>
          <w:sz w:val="24"/>
        </w:rPr>
        <w:t>）教学骨干教师：林文渊、孙嘉璐、李朝阳、马啸、徐子怡、许源均、洪艺瑜等，参与院产品艺术设计化重点专业建设，参与产品艺术设计专业教学计划的制定、专业核心课程的建设、专业实训室的建设等，担任多门主干课程、综合实训和毕业设计的教学工作。</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通过内培外引、聘用兼职、顶岗锻炼等多种手段，教师培养实施长期培养与短期培训相结合、进课堂提高与下企业锻炼相结合。本专业打造了一支专业带头人为核心，骨干教师和兼职教师为主体的“师德高，能力强、水平优”的专兼结合教学团队。</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作为厦门市高职院校重点建设专业设计艺术专业教学团队，全程参与了产品艺术设计专业建设项目的申报和建设过程，承担了人才培养模式与课程体系改革、专业建设平台数据采集、校内外实训室建设等各项建设任务并积极协调教研室专业教育教学工作。团队成员一道构建“工学结合，项目导向”工作室制的人才培养模式，优化人才培养方案，构建了“课程项目化，项目作品化，作品产品化”的课程体系，推行了“分段式”教学组织模式；完成</w:t>
      </w:r>
      <w:r>
        <w:rPr>
          <w:rFonts w:ascii="仿宋" w:hAnsi="仿宋" w:eastAsia="仿宋"/>
          <w:color w:val="000000"/>
          <w:sz w:val="24"/>
        </w:rPr>
        <w:t>4</w:t>
      </w:r>
      <w:r>
        <w:rPr>
          <w:rFonts w:hint="eastAsia" w:ascii="仿宋" w:hAnsi="仿宋" w:eastAsia="仿宋"/>
          <w:color w:val="000000"/>
          <w:sz w:val="24"/>
        </w:rPr>
        <w:t>个网络教育</w:t>
      </w:r>
      <w:r>
        <w:rPr>
          <w:rFonts w:ascii="仿宋" w:hAnsi="仿宋" w:eastAsia="仿宋"/>
          <w:color w:val="000000"/>
          <w:sz w:val="24"/>
        </w:rPr>
        <w:t>平台及</w:t>
      </w:r>
      <w:r>
        <w:rPr>
          <w:rFonts w:hint="eastAsia" w:ascii="仿宋" w:hAnsi="仿宋" w:eastAsia="仿宋"/>
          <w:color w:val="000000"/>
          <w:sz w:val="24"/>
        </w:rPr>
        <w:t>一个公众号平台的专业教学资源库。</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专业教师队伍配置要求、教师配置实施专职与兼职结合、学校教师与企业教师结合、老中青教师结合。教师队伍具有扎实的美术功底；三维造型能力过硬，精通</w:t>
      </w:r>
      <w:r>
        <w:rPr>
          <w:rFonts w:ascii="仿宋" w:hAnsi="仿宋" w:eastAsia="仿宋"/>
          <w:color w:val="000000"/>
          <w:sz w:val="24"/>
        </w:rPr>
        <w:t>P</w:t>
      </w:r>
      <w:r>
        <w:rPr>
          <w:rFonts w:hint="eastAsia" w:ascii="仿宋" w:hAnsi="仿宋" w:eastAsia="仿宋"/>
          <w:color w:val="000000"/>
          <w:sz w:val="24"/>
        </w:rPr>
        <w:t>hotoshop、Auto</w:t>
      </w:r>
      <w:r>
        <w:rPr>
          <w:rFonts w:ascii="仿宋" w:hAnsi="仿宋" w:eastAsia="仿宋"/>
          <w:color w:val="000000"/>
          <w:sz w:val="24"/>
        </w:rPr>
        <w:t>CAD</w:t>
      </w:r>
      <w:r>
        <w:rPr>
          <w:rFonts w:hint="eastAsia" w:ascii="仿宋" w:hAnsi="仿宋" w:eastAsia="仿宋"/>
          <w:color w:val="000000"/>
          <w:sz w:val="24"/>
        </w:rPr>
        <w:t>、3DMAX</w:t>
      </w:r>
      <w:r>
        <w:rPr>
          <w:rFonts w:ascii="仿宋" w:hAnsi="仿宋" w:eastAsia="仿宋"/>
          <w:color w:val="000000"/>
          <w:sz w:val="24"/>
        </w:rPr>
        <w:t>&amp;Vray</w:t>
      </w:r>
      <w:r>
        <w:rPr>
          <w:rFonts w:hint="eastAsia" w:ascii="仿宋" w:hAnsi="仿宋" w:eastAsia="仿宋"/>
          <w:color w:val="000000"/>
          <w:sz w:val="24"/>
        </w:rPr>
        <w:t>、C4D、</w:t>
      </w:r>
      <w:r>
        <w:rPr>
          <w:rFonts w:ascii="仿宋" w:hAnsi="仿宋" w:eastAsia="仿宋"/>
          <w:color w:val="000000"/>
          <w:sz w:val="24"/>
        </w:rPr>
        <w:t>Creo</w:t>
      </w:r>
      <w:r>
        <w:rPr>
          <w:rFonts w:hint="eastAsia" w:ascii="仿宋" w:hAnsi="仿宋" w:eastAsia="仿宋"/>
          <w:color w:val="000000"/>
          <w:sz w:val="24"/>
        </w:rPr>
        <w:t>、Geomagic逆向工程、产品数控加工等相关设计软件。具有大学本科以上学历，具有相关设计企业从业经验，实际动手能力较强，</w:t>
      </w:r>
      <w:r>
        <w:rPr>
          <w:rFonts w:ascii="仿宋" w:hAnsi="仿宋" w:eastAsia="仿宋"/>
          <w:color w:val="000000"/>
          <w:sz w:val="24"/>
        </w:rPr>
        <w:t>素</w:t>
      </w:r>
      <w:r>
        <w:rPr>
          <w:rFonts w:hint="eastAsia" w:ascii="仿宋" w:hAnsi="仿宋" w:eastAsia="仿宋"/>
          <w:color w:val="000000"/>
          <w:sz w:val="24"/>
        </w:rPr>
        <w:t>质高、年富力强、敬业爱岗、积极进取，在科研和教学方面都具有</w:t>
      </w:r>
      <w:r>
        <w:rPr>
          <w:rFonts w:ascii="仿宋" w:hAnsi="仿宋" w:eastAsia="仿宋"/>
          <w:color w:val="000000"/>
          <w:sz w:val="24"/>
        </w:rPr>
        <w:t>良好的素</w:t>
      </w:r>
      <w:r>
        <w:rPr>
          <w:rFonts w:hint="eastAsia" w:ascii="仿宋" w:hAnsi="仿宋" w:eastAsia="仿宋"/>
          <w:color w:val="000000"/>
          <w:sz w:val="24"/>
        </w:rPr>
        <w:t>养。熟知和把握行业现状及发展趋势，能根据重点专业建设实际，科学制定产品艺术设计专业人才培养教学计划，并有效实施专业课程教学及相关指导工作。</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3）一支高水平的兼职教师队伍</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康 兵，厦门市第五批拔尖人才，厦门市美术家协会副主席，厦门市工业设计协会副会长、福建省包装技术协会设计委员会副主任、中国建筑学会室内设计分会（厦门）专业委员会副主任、中国陈设艺术专业委员会（福建）委员等。</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长期在高等院校从事艺术设计教学，设计创意理论研究和创意实践。积极进行教学改革，注重对学生创新能力和实际动手能力的培养。坚持创新设计是现代设计教育的目标与使命，能力培养是艺术设计教育的中心。力求培养具有“传统文化底蕴、国际文化视野、勇于创意出新”的创新型设计人才。</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曾获得“华东大奖”金奖、银奖、铜奖；厦门特区建设十周年宣传画设计、厦门国际马拉松赛吉祥物设计、厦门市出租车图案设计、福建省省运动会吉祥物设计、中国原创动漫大赛造型设计类、厦门鼓浪屿钢琴节吉祥物、欧洲之星嘉年华厦门站吉祥物、集美学校百年校庆标志等设计一等奖；海峡工业设计大奖赛标志设计一等奖；“中国梦”《人与自然共生》主题海报获优秀奖。高等教育出版社出版专著《视觉传达基础与应用》，教育部普通高等教育精品教材。</w:t>
      </w:r>
    </w:p>
    <w:p>
      <w:pPr>
        <w:spacing w:line="440" w:lineRule="exact"/>
        <w:ind w:firstLine="592" w:firstLineChars="247"/>
        <w:rPr>
          <w:rFonts w:ascii="仿宋" w:hAnsi="仿宋" w:eastAsia="仿宋"/>
          <w:color w:val="000000"/>
          <w:sz w:val="24"/>
        </w:rPr>
      </w:pPr>
      <w:r>
        <w:rPr>
          <w:rFonts w:hint="eastAsia" w:ascii="仿宋" w:hAnsi="仿宋" w:eastAsia="仿宋"/>
          <w:color w:val="000000"/>
          <w:sz w:val="24"/>
        </w:rPr>
        <w:t>余君平 副教授 厦门工业设计协会会员、厦门城市职业学院影视动画学院党委书记，发表相关专业学术论文课题二十余项，海峡工业设计大奖赛二等奖等奖；全国工业产品设计大赛三等奖，福建省工业产品造型设计与创新设计奖项一等奖。</w:t>
      </w:r>
    </w:p>
    <w:p>
      <w:pPr>
        <w:spacing w:line="440" w:lineRule="exact"/>
        <w:ind w:firstLine="592" w:firstLineChars="247"/>
        <w:rPr>
          <w:rFonts w:ascii="仿宋" w:hAnsi="仿宋" w:eastAsia="仿宋"/>
          <w:bCs/>
          <w:color w:val="000000"/>
          <w:sz w:val="24"/>
        </w:rPr>
      </w:pPr>
      <w:r>
        <w:rPr>
          <w:rFonts w:hint="eastAsia" w:ascii="仿宋" w:hAnsi="仿宋" w:eastAsia="仿宋"/>
          <w:bCs/>
          <w:color w:val="000000"/>
          <w:sz w:val="24"/>
        </w:rPr>
        <w:t>（二）教学设施</w:t>
      </w:r>
    </w:p>
    <w:p>
      <w:pPr>
        <w:spacing w:line="440" w:lineRule="exact"/>
        <w:ind w:firstLine="480" w:firstLineChars="200"/>
        <w:outlineLvl w:val="1"/>
        <w:rPr>
          <w:rFonts w:ascii="仿宋" w:hAnsi="仿宋" w:eastAsia="仿宋"/>
          <w:color w:val="000000"/>
          <w:sz w:val="24"/>
        </w:rPr>
      </w:pPr>
      <w:r>
        <w:rPr>
          <w:rFonts w:hint="eastAsia" w:ascii="仿宋" w:hAnsi="仿宋" w:eastAsia="仿宋"/>
          <w:color w:val="000000"/>
          <w:sz w:val="24"/>
        </w:rPr>
        <w:t>1、教室条件</w:t>
      </w:r>
    </w:p>
    <w:p>
      <w:pPr>
        <w:spacing w:line="440" w:lineRule="exact"/>
        <w:ind w:firstLine="480"/>
        <w:jc w:val="left"/>
        <w:rPr>
          <w:rFonts w:ascii="仿宋" w:hAnsi="仿宋" w:eastAsia="仿宋"/>
          <w:color w:val="000000"/>
          <w:sz w:val="24"/>
        </w:rPr>
      </w:pPr>
      <w:r>
        <w:rPr>
          <w:rFonts w:hint="eastAsia" w:ascii="仿宋" w:hAnsi="仿宋" w:eastAsia="仿宋"/>
          <w:color w:val="000000"/>
          <w:sz w:val="24"/>
        </w:rPr>
        <w:t>教室包括普通教室和专业教室，均配备有黑（白）板、多媒体计算机、投影设备或触控一体机、音响设备、互联网接入或Wi-Fi环境，并实施网络安全防护措施；安装应急照明装置并保持良好状态，符合紧急疏散要求，标志明显，保持逃生通道畅通无阻。</w:t>
      </w:r>
    </w:p>
    <w:p>
      <w:pPr>
        <w:autoSpaceDE w:val="0"/>
        <w:autoSpaceDN w:val="0"/>
        <w:adjustRightInd w:val="0"/>
        <w:spacing w:line="440" w:lineRule="exact"/>
        <w:ind w:firstLine="482"/>
        <w:rPr>
          <w:rFonts w:ascii="仿宋" w:hAnsi="仿宋" w:eastAsia="仿宋"/>
          <w:color w:val="000000"/>
          <w:sz w:val="24"/>
        </w:rPr>
      </w:pPr>
      <w:r>
        <w:rPr>
          <w:rFonts w:ascii="仿宋" w:hAnsi="仿宋" w:eastAsia="仿宋"/>
          <w:color w:val="000000"/>
          <w:sz w:val="24"/>
        </w:rPr>
        <w:t>2</w:t>
      </w:r>
      <w:r>
        <w:rPr>
          <w:rFonts w:hint="eastAsia" w:ascii="仿宋" w:hAnsi="仿宋" w:eastAsia="仿宋"/>
          <w:color w:val="000000"/>
          <w:sz w:val="24"/>
        </w:rPr>
        <w:t>．校内实训条件</w:t>
      </w:r>
    </w:p>
    <w:p>
      <w:pPr>
        <w:autoSpaceDE w:val="0"/>
        <w:autoSpaceDN w:val="0"/>
        <w:adjustRightInd w:val="0"/>
        <w:spacing w:line="440" w:lineRule="exact"/>
        <w:ind w:firstLine="482"/>
        <w:rPr>
          <w:rFonts w:ascii="仿宋" w:hAnsi="仿宋" w:eastAsia="仿宋"/>
          <w:color w:val="000000"/>
          <w:sz w:val="24"/>
        </w:rPr>
      </w:pPr>
      <w:r>
        <w:rPr>
          <w:rFonts w:hint="eastAsia" w:ascii="仿宋" w:hAnsi="仿宋" w:eastAsia="仿宋"/>
          <w:color w:val="000000"/>
          <w:sz w:val="24"/>
        </w:rPr>
        <w:t>校内实训设备和实训场地应满足实践教学计划基本要求，支撑实践教学计划所必需的校内实训基地基本要求包括以下附表（校内、外实训条件一览表）。</w:t>
      </w:r>
    </w:p>
    <w:p>
      <w:pPr>
        <w:spacing w:line="440" w:lineRule="exact"/>
        <w:jc w:val="center"/>
        <w:rPr>
          <w:rFonts w:ascii="仿宋" w:hAnsi="仿宋" w:eastAsia="仿宋"/>
          <w:b/>
          <w:bCs/>
          <w:color w:val="000000"/>
          <w:sz w:val="24"/>
        </w:rPr>
      </w:pPr>
      <w:r>
        <w:rPr>
          <w:rFonts w:hint="eastAsia" w:ascii="仿宋" w:hAnsi="仿宋" w:eastAsia="仿宋"/>
          <w:b/>
          <w:bCs/>
          <w:color w:val="000000"/>
          <w:sz w:val="24"/>
        </w:rPr>
        <w:t>校内实训条件一览表</w:t>
      </w:r>
    </w:p>
    <w:tbl>
      <w:tblPr>
        <w:tblStyle w:val="7"/>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3"/>
        <w:gridCol w:w="2800"/>
        <w:gridCol w:w="2860"/>
        <w:gridCol w:w="1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2203" w:type="dxa"/>
            <w:tcBorders>
              <w:top w:val="single" w:color="auto" w:sz="12" w:space="0"/>
              <w:left w:val="single" w:color="auto" w:sz="12" w:space="0"/>
              <w:right w:val="single" w:color="auto" w:sz="4" w:space="0"/>
            </w:tcBorders>
            <w:noWrap/>
            <w:vAlign w:val="center"/>
          </w:tcPr>
          <w:p>
            <w:pPr>
              <w:spacing w:line="400" w:lineRule="exact"/>
              <w:jc w:val="center"/>
              <w:rPr>
                <w:rFonts w:ascii="仿宋" w:hAnsi="仿宋" w:eastAsia="仿宋"/>
                <w:b/>
                <w:bCs/>
                <w:color w:val="000000"/>
                <w:szCs w:val="21"/>
              </w:rPr>
            </w:pPr>
            <w:r>
              <w:rPr>
                <w:rFonts w:hint="eastAsia" w:ascii="仿宋" w:hAnsi="仿宋" w:eastAsia="仿宋"/>
                <w:b/>
                <w:bCs/>
                <w:color w:val="000000"/>
                <w:szCs w:val="21"/>
              </w:rPr>
              <w:t>实训室名称</w:t>
            </w:r>
          </w:p>
        </w:tc>
        <w:tc>
          <w:tcPr>
            <w:tcW w:w="2800" w:type="dxa"/>
            <w:tcBorders>
              <w:top w:val="single" w:color="auto" w:sz="12" w:space="0"/>
              <w:left w:val="single" w:color="auto" w:sz="4" w:space="0"/>
            </w:tcBorders>
            <w:noWrap/>
            <w:vAlign w:val="center"/>
          </w:tcPr>
          <w:p>
            <w:pPr>
              <w:spacing w:line="400" w:lineRule="exact"/>
              <w:jc w:val="center"/>
              <w:rPr>
                <w:rFonts w:ascii="仿宋" w:hAnsi="仿宋" w:eastAsia="仿宋"/>
                <w:b/>
                <w:bCs/>
                <w:color w:val="000000"/>
                <w:szCs w:val="21"/>
              </w:rPr>
            </w:pPr>
            <w:r>
              <w:rPr>
                <w:rFonts w:hint="eastAsia" w:ascii="仿宋" w:hAnsi="仿宋" w:eastAsia="仿宋"/>
                <w:b/>
                <w:bCs/>
                <w:color w:val="000000"/>
                <w:szCs w:val="21"/>
              </w:rPr>
              <w:t>主要实训项目</w:t>
            </w:r>
          </w:p>
        </w:tc>
        <w:tc>
          <w:tcPr>
            <w:tcW w:w="2860" w:type="dxa"/>
            <w:tcBorders>
              <w:top w:val="single" w:color="auto" w:sz="12" w:space="0"/>
            </w:tcBorders>
            <w:noWrap/>
            <w:vAlign w:val="center"/>
          </w:tcPr>
          <w:p>
            <w:pPr>
              <w:spacing w:line="400" w:lineRule="exact"/>
              <w:jc w:val="center"/>
              <w:rPr>
                <w:rFonts w:ascii="仿宋" w:hAnsi="仿宋" w:eastAsia="仿宋"/>
                <w:b/>
                <w:bCs/>
                <w:color w:val="000000"/>
                <w:szCs w:val="21"/>
              </w:rPr>
            </w:pPr>
            <w:r>
              <w:rPr>
                <w:rFonts w:hint="eastAsia" w:ascii="仿宋" w:hAnsi="仿宋" w:eastAsia="仿宋"/>
                <w:b/>
                <w:bCs/>
                <w:color w:val="000000"/>
                <w:szCs w:val="21"/>
              </w:rPr>
              <w:t>主要设备</w:t>
            </w:r>
          </w:p>
        </w:tc>
        <w:tc>
          <w:tcPr>
            <w:tcW w:w="1611" w:type="dxa"/>
            <w:tcBorders>
              <w:top w:val="single" w:color="auto" w:sz="12" w:space="0"/>
            </w:tcBorders>
            <w:noWrap/>
            <w:vAlign w:val="center"/>
          </w:tcPr>
          <w:p>
            <w:pPr>
              <w:spacing w:line="400" w:lineRule="exact"/>
              <w:jc w:val="center"/>
              <w:rPr>
                <w:rFonts w:ascii="仿宋" w:hAnsi="仿宋" w:eastAsia="仿宋"/>
                <w:b/>
                <w:bCs/>
                <w:color w:val="000000"/>
                <w:szCs w:val="21"/>
              </w:rPr>
            </w:pPr>
            <w:r>
              <w:rPr>
                <w:rFonts w:hint="eastAsia" w:ascii="仿宋" w:hAnsi="仿宋" w:eastAsia="仿宋"/>
                <w:b/>
                <w:bCs/>
                <w:color w:val="000000"/>
                <w:szCs w:val="21"/>
              </w:rPr>
              <w:t>工位数量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03" w:type="dxa"/>
            <w:tcBorders>
              <w:left w:val="single" w:color="auto" w:sz="12"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素描、水粉实训室</w:t>
            </w:r>
          </w:p>
        </w:tc>
        <w:tc>
          <w:tcPr>
            <w:tcW w:w="2800" w:type="dxa"/>
            <w:tcBorders>
              <w:lef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素描、水粉课程实训</w:t>
            </w:r>
          </w:p>
        </w:tc>
        <w:tc>
          <w:tcPr>
            <w:tcW w:w="2860"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静物、画具等</w:t>
            </w:r>
          </w:p>
        </w:tc>
        <w:tc>
          <w:tcPr>
            <w:tcW w:w="1611"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2间约200人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03" w:type="dxa"/>
            <w:tcBorders>
              <w:left w:val="single" w:color="auto" w:sz="12"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普通教室</w:t>
            </w:r>
          </w:p>
        </w:tc>
        <w:tc>
          <w:tcPr>
            <w:tcW w:w="2800" w:type="dxa"/>
            <w:tcBorders>
              <w:lef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三大构成课程实训</w:t>
            </w:r>
          </w:p>
        </w:tc>
        <w:tc>
          <w:tcPr>
            <w:tcW w:w="2860"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多媒体教学设备</w:t>
            </w:r>
          </w:p>
        </w:tc>
        <w:tc>
          <w:tcPr>
            <w:tcW w:w="1611"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4间约200人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03" w:type="dxa"/>
            <w:tcBorders>
              <w:left w:val="single" w:color="auto" w:sz="12"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专业公共实训室</w:t>
            </w:r>
          </w:p>
        </w:tc>
        <w:tc>
          <w:tcPr>
            <w:tcW w:w="2800" w:type="dxa"/>
            <w:tcBorders>
              <w:lef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上机实践课程实训</w:t>
            </w:r>
          </w:p>
        </w:tc>
        <w:tc>
          <w:tcPr>
            <w:tcW w:w="2860"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专业课程相关软件</w:t>
            </w:r>
          </w:p>
        </w:tc>
        <w:tc>
          <w:tcPr>
            <w:tcW w:w="1611"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3间约180人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03" w:type="dxa"/>
            <w:tcBorders>
              <w:left w:val="single" w:color="auto" w:sz="12"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创意设计工作室（研讨室）</w:t>
            </w:r>
          </w:p>
        </w:tc>
        <w:tc>
          <w:tcPr>
            <w:tcW w:w="2800" w:type="dxa"/>
            <w:tcBorders>
              <w:lef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创意设计项目研讨</w:t>
            </w:r>
          </w:p>
        </w:tc>
        <w:tc>
          <w:tcPr>
            <w:tcW w:w="2860"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智慧办公</w:t>
            </w:r>
          </w:p>
        </w:tc>
        <w:tc>
          <w:tcPr>
            <w:tcW w:w="1611"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1间30人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03" w:type="dxa"/>
            <w:tcBorders>
              <w:left w:val="single" w:color="auto" w:sz="12"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现代工艺技术实训室</w:t>
            </w:r>
          </w:p>
        </w:tc>
        <w:tc>
          <w:tcPr>
            <w:tcW w:w="2800" w:type="dxa"/>
            <w:tcBorders>
              <w:lef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现代工艺技术，3D快速成型技术、产品摄影交互设计展示</w:t>
            </w:r>
          </w:p>
        </w:tc>
        <w:tc>
          <w:tcPr>
            <w:tcW w:w="2860"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3D打印机、摄影摄像机、摄影台、棚、</w:t>
            </w:r>
          </w:p>
        </w:tc>
        <w:tc>
          <w:tcPr>
            <w:tcW w:w="1611"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1间约30人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03" w:type="dxa"/>
            <w:tcBorders>
              <w:left w:val="single" w:color="auto" w:sz="12"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传统工艺实训室</w:t>
            </w:r>
          </w:p>
        </w:tc>
        <w:tc>
          <w:tcPr>
            <w:tcW w:w="2800" w:type="dxa"/>
            <w:tcBorders>
              <w:lef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模型创意开发、现代陶艺、激光雕刻、细木工雕刻、艺术雕刻</w:t>
            </w:r>
          </w:p>
        </w:tc>
        <w:tc>
          <w:tcPr>
            <w:tcW w:w="2860"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陶艺窑炉、激光雕刻机、细木工切割机械设备、精雕雕刻机</w:t>
            </w:r>
          </w:p>
        </w:tc>
        <w:tc>
          <w:tcPr>
            <w:tcW w:w="1611"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1间约40人</w:t>
            </w:r>
          </w:p>
        </w:tc>
      </w:tr>
    </w:tbl>
    <w:p>
      <w:pPr>
        <w:spacing w:line="440" w:lineRule="exact"/>
        <w:ind w:firstLine="352" w:firstLineChars="147"/>
        <w:rPr>
          <w:rFonts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.校外实训基地条件</w:t>
      </w:r>
    </w:p>
    <w:p>
      <w:pPr>
        <w:spacing w:line="440" w:lineRule="exact"/>
        <w:jc w:val="center"/>
        <w:rPr>
          <w:rFonts w:ascii="仿宋" w:hAnsi="仿宋" w:eastAsia="仿宋"/>
          <w:b/>
          <w:bCs/>
          <w:color w:val="000000"/>
          <w:sz w:val="24"/>
        </w:rPr>
      </w:pPr>
      <w:r>
        <w:rPr>
          <w:rFonts w:hint="eastAsia" w:ascii="仿宋" w:hAnsi="仿宋" w:eastAsia="仿宋"/>
          <w:b/>
          <w:bCs/>
          <w:color w:val="000000"/>
          <w:sz w:val="24"/>
        </w:rPr>
        <w:t>校外实训基地一览表</w:t>
      </w:r>
    </w:p>
    <w:tbl>
      <w:tblPr>
        <w:tblStyle w:val="7"/>
        <w:tblW w:w="95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3"/>
        <w:gridCol w:w="3424"/>
        <w:gridCol w:w="2440"/>
        <w:gridCol w:w="2150"/>
        <w:gridCol w:w="7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12"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序号</w:t>
            </w:r>
          </w:p>
        </w:tc>
        <w:tc>
          <w:tcPr>
            <w:tcW w:w="3424" w:type="dxa"/>
            <w:tcBorders>
              <w:top w:val="single" w:color="auto" w:sz="12"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实训基地名称</w:t>
            </w:r>
          </w:p>
        </w:tc>
        <w:tc>
          <w:tcPr>
            <w:tcW w:w="2440" w:type="dxa"/>
            <w:tcBorders>
              <w:top w:val="single" w:color="auto" w:sz="12"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实训项目</w:t>
            </w:r>
          </w:p>
        </w:tc>
        <w:tc>
          <w:tcPr>
            <w:tcW w:w="2150" w:type="dxa"/>
            <w:tcBorders>
              <w:top w:val="single" w:color="auto" w:sz="12"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实训时间</w:t>
            </w:r>
          </w:p>
          <w:p>
            <w:pPr>
              <w:spacing w:line="400" w:lineRule="exact"/>
              <w:jc w:val="center"/>
              <w:rPr>
                <w:rFonts w:ascii="仿宋" w:hAnsi="仿宋" w:eastAsia="仿宋"/>
                <w:color w:val="000000"/>
                <w:szCs w:val="21"/>
              </w:rPr>
            </w:pPr>
            <w:r>
              <w:rPr>
                <w:rFonts w:hint="eastAsia" w:ascii="仿宋" w:hAnsi="仿宋" w:eastAsia="仿宋"/>
                <w:color w:val="000000"/>
                <w:szCs w:val="21"/>
              </w:rPr>
              <w:t>（含学期及时限）</w:t>
            </w:r>
          </w:p>
        </w:tc>
        <w:tc>
          <w:tcPr>
            <w:tcW w:w="705" w:type="dxa"/>
            <w:tcBorders>
              <w:top w:val="single" w:color="auto" w:sz="12" w:space="0"/>
              <w:left w:val="single" w:color="auto" w:sz="4" w:space="0"/>
              <w:bottom w:val="single" w:color="auto" w:sz="6" w:space="0"/>
              <w:right w:val="single" w:color="auto" w:sz="12"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实训人数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1</w:t>
            </w:r>
          </w:p>
        </w:tc>
        <w:tc>
          <w:tcPr>
            <w:tcW w:w="3424" w:type="dxa"/>
            <w:tcBorders>
              <w:top w:val="single" w:color="auto" w:sz="6" w:space="0"/>
              <w:bottom w:val="single" w:color="auto" w:sz="6" w:space="0"/>
              <w:right w:val="single" w:color="auto" w:sz="4" w:space="0"/>
            </w:tcBorders>
            <w:noWrap/>
            <w:vAlign w:val="center"/>
          </w:tcPr>
          <w:p>
            <w:pPr>
              <w:spacing w:line="400" w:lineRule="exact"/>
              <w:rPr>
                <w:rFonts w:ascii="仿宋" w:hAnsi="仿宋" w:eastAsia="仿宋"/>
                <w:color w:val="000000"/>
                <w:szCs w:val="21"/>
              </w:rPr>
            </w:pPr>
            <w:r>
              <w:rPr>
                <w:rFonts w:hint="eastAsia" w:ascii="仿宋" w:hAnsi="仿宋" w:eastAsia="仿宋"/>
                <w:color w:val="000000"/>
                <w:szCs w:val="21"/>
              </w:rPr>
              <w:t>泉州晟艺陶瓷研究所公司</w:t>
            </w:r>
          </w:p>
        </w:tc>
        <w:tc>
          <w:tcPr>
            <w:tcW w:w="2440" w:type="dxa"/>
            <w:tcBorders>
              <w:top w:val="single" w:color="auto" w:sz="6" w:space="0"/>
              <w:left w:val="single" w:color="auto" w:sz="4" w:space="0"/>
              <w:bottom w:val="single" w:color="auto" w:sz="6" w:space="0"/>
              <w:right w:val="single" w:color="auto" w:sz="4" w:space="0"/>
            </w:tcBorders>
            <w:noWrap/>
            <w:vAlign w:val="center"/>
          </w:tcPr>
          <w:p>
            <w:pPr>
              <w:spacing w:line="400" w:lineRule="exact"/>
              <w:jc w:val="left"/>
              <w:rPr>
                <w:rFonts w:ascii="仿宋" w:hAnsi="仿宋" w:eastAsia="仿宋"/>
                <w:color w:val="000000"/>
                <w:szCs w:val="21"/>
              </w:rPr>
            </w:pPr>
            <w:r>
              <w:rPr>
                <w:rFonts w:hint="eastAsia" w:ascii="仿宋" w:hAnsi="仿宋" w:eastAsia="仿宋"/>
                <w:color w:val="000000"/>
                <w:szCs w:val="21"/>
              </w:rPr>
              <w:t>满足产品造型设计所需设备</w:t>
            </w:r>
          </w:p>
        </w:tc>
        <w:tc>
          <w:tcPr>
            <w:tcW w:w="2150" w:type="dxa"/>
            <w:tcBorders>
              <w:top w:val="single" w:color="auto" w:sz="6" w:space="0"/>
              <w:left w:val="single" w:color="auto" w:sz="4" w:space="0"/>
              <w:bottom w:val="single" w:color="auto" w:sz="6" w:space="0"/>
              <w:right w:val="single" w:color="auto" w:sz="4" w:space="0"/>
            </w:tcBorders>
            <w:noWrap/>
            <w:vAlign w:val="center"/>
          </w:tcPr>
          <w:p>
            <w:pPr>
              <w:adjustRightInd w:val="0"/>
              <w:snapToGrid w:val="0"/>
              <w:spacing w:line="400" w:lineRule="exact"/>
              <w:jc w:val="center"/>
              <w:rPr>
                <w:rFonts w:ascii="宋体" w:hAnsi="宋体"/>
                <w:color w:val="000000"/>
                <w:szCs w:val="21"/>
              </w:rPr>
            </w:pPr>
            <w:r>
              <w:rPr>
                <w:rFonts w:hint="eastAsia" w:ascii="宋体" w:hAnsi="宋体"/>
                <w:color w:val="000000"/>
                <w:szCs w:val="21"/>
              </w:rPr>
              <w:t>第5-6学期/120天</w:t>
            </w:r>
          </w:p>
        </w:tc>
        <w:tc>
          <w:tcPr>
            <w:tcW w:w="705" w:type="dxa"/>
            <w:tcBorders>
              <w:top w:val="single" w:color="auto" w:sz="6" w:space="0"/>
              <w:left w:val="single" w:color="auto" w:sz="4" w:space="0"/>
              <w:bottom w:val="single" w:color="auto" w:sz="6" w:space="0"/>
              <w:right w:val="single" w:color="auto" w:sz="12" w:space="0"/>
            </w:tcBorders>
            <w:noWrap/>
            <w:vAlign w:val="center"/>
          </w:tcPr>
          <w:p>
            <w:pPr>
              <w:adjustRightInd w:val="0"/>
              <w:snapToGrid w:val="0"/>
              <w:spacing w:line="400" w:lineRule="exact"/>
              <w:jc w:val="center"/>
              <w:rPr>
                <w:rFonts w:ascii="宋体" w:hAnsi="宋体"/>
                <w:color w:val="000000"/>
                <w:szCs w:val="21"/>
              </w:rPr>
            </w:pPr>
            <w:r>
              <w:rPr>
                <w:rFonts w:hint="eastAsia" w:ascii="宋体" w:hAnsi="宋体"/>
                <w:color w:val="000000"/>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2</w:t>
            </w:r>
          </w:p>
        </w:tc>
        <w:tc>
          <w:tcPr>
            <w:tcW w:w="3424" w:type="dxa"/>
            <w:tcBorders>
              <w:top w:val="single" w:color="auto" w:sz="6"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网龙网络集团</w:t>
            </w:r>
          </w:p>
        </w:tc>
        <w:tc>
          <w:tcPr>
            <w:tcW w:w="2440" w:type="dxa"/>
            <w:tcBorders>
              <w:top w:val="single" w:color="auto" w:sz="6"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满足智能家电设计所需设备</w:t>
            </w:r>
          </w:p>
        </w:tc>
        <w:tc>
          <w:tcPr>
            <w:tcW w:w="2150" w:type="dxa"/>
            <w:tcBorders>
              <w:top w:val="single" w:color="auto" w:sz="6"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第5-6学期/120天</w:t>
            </w:r>
          </w:p>
        </w:tc>
        <w:tc>
          <w:tcPr>
            <w:tcW w:w="705" w:type="dxa"/>
            <w:tcBorders>
              <w:top w:val="single" w:color="auto" w:sz="6" w:space="0"/>
              <w:left w:val="single" w:color="auto" w:sz="4" w:space="0"/>
              <w:bottom w:val="single" w:color="auto" w:sz="6" w:space="0"/>
              <w:right w:val="single" w:color="auto" w:sz="12"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3</w:t>
            </w:r>
          </w:p>
        </w:tc>
        <w:tc>
          <w:tcPr>
            <w:tcW w:w="3424" w:type="dxa"/>
            <w:tcBorders>
              <w:top w:val="single" w:color="auto" w:sz="6"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厦门意中形产品艺术设计有限公司</w:t>
            </w:r>
          </w:p>
        </w:tc>
        <w:tc>
          <w:tcPr>
            <w:tcW w:w="2440" w:type="dxa"/>
            <w:tcBorders>
              <w:top w:val="single" w:color="auto" w:sz="6"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满足文创产品开发设计所需设备条件</w:t>
            </w:r>
          </w:p>
        </w:tc>
        <w:tc>
          <w:tcPr>
            <w:tcW w:w="2150" w:type="dxa"/>
            <w:tcBorders>
              <w:top w:val="single" w:color="auto" w:sz="6"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第5-6学期/120天</w:t>
            </w:r>
          </w:p>
        </w:tc>
        <w:tc>
          <w:tcPr>
            <w:tcW w:w="705" w:type="dxa"/>
            <w:tcBorders>
              <w:top w:val="single" w:color="auto" w:sz="6" w:space="0"/>
              <w:left w:val="single" w:color="auto" w:sz="4" w:space="0"/>
              <w:bottom w:val="single" w:color="auto" w:sz="6" w:space="0"/>
              <w:right w:val="single" w:color="auto" w:sz="12"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4</w:t>
            </w:r>
          </w:p>
        </w:tc>
        <w:tc>
          <w:tcPr>
            <w:tcW w:w="3424" w:type="dxa"/>
            <w:tcBorders>
              <w:top w:val="single" w:color="auto" w:sz="6"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凝意厦门工业设计公司</w:t>
            </w:r>
          </w:p>
        </w:tc>
        <w:tc>
          <w:tcPr>
            <w:tcW w:w="2440" w:type="dxa"/>
            <w:tcBorders>
              <w:top w:val="single" w:color="auto" w:sz="6"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满足轻工产品设计所需设备条件</w:t>
            </w:r>
          </w:p>
        </w:tc>
        <w:tc>
          <w:tcPr>
            <w:tcW w:w="2150" w:type="dxa"/>
            <w:tcBorders>
              <w:top w:val="single" w:color="auto" w:sz="6"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第5-6学期/120天</w:t>
            </w:r>
          </w:p>
        </w:tc>
        <w:tc>
          <w:tcPr>
            <w:tcW w:w="705" w:type="dxa"/>
            <w:tcBorders>
              <w:top w:val="single" w:color="auto" w:sz="6" w:space="0"/>
              <w:left w:val="single" w:color="auto" w:sz="4" w:space="0"/>
              <w:bottom w:val="single" w:color="auto" w:sz="6" w:space="0"/>
              <w:right w:val="single" w:color="auto" w:sz="12"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5</w:t>
            </w:r>
          </w:p>
        </w:tc>
        <w:tc>
          <w:tcPr>
            <w:tcW w:w="3424" w:type="dxa"/>
            <w:tcBorders>
              <w:top w:val="single" w:color="auto" w:sz="6"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后风(厦门)工业设计有限公司</w:t>
            </w:r>
          </w:p>
        </w:tc>
        <w:tc>
          <w:tcPr>
            <w:tcW w:w="2440" w:type="dxa"/>
            <w:tcBorders>
              <w:top w:val="single" w:color="auto" w:sz="6"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满足文创产品开发所需设备条件</w:t>
            </w:r>
          </w:p>
        </w:tc>
        <w:tc>
          <w:tcPr>
            <w:tcW w:w="2150" w:type="dxa"/>
            <w:tcBorders>
              <w:top w:val="single" w:color="auto" w:sz="6"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第5-6学期/120天</w:t>
            </w:r>
          </w:p>
        </w:tc>
        <w:tc>
          <w:tcPr>
            <w:tcW w:w="705" w:type="dxa"/>
            <w:tcBorders>
              <w:top w:val="single" w:color="auto" w:sz="6" w:space="0"/>
              <w:left w:val="single" w:color="auto" w:sz="4" w:space="0"/>
              <w:bottom w:val="single" w:color="auto" w:sz="6" w:space="0"/>
              <w:right w:val="single" w:color="auto" w:sz="12"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6</w:t>
            </w:r>
          </w:p>
        </w:tc>
        <w:tc>
          <w:tcPr>
            <w:tcW w:w="3424" w:type="dxa"/>
            <w:tcBorders>
              <w:top w:val="single" w:color="auto" w:sz="6"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厦门虹约产品设计有限公司</w:t>
            </w:r>
          </w:p>
        </w:tc>
        <w:tc>
          <w:tcPr>
            <w:tcW w:w="2440" w:type="dxa"/>
            <w:tcBorders>
              <w:top w:val="single" w:color="auto" w:sz="6"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满足产品开发设计所需设备条件</w:t>
            </w:r>
          </w:p>
        </w:tc>
        <w:tc>
          <w:tcPr>
            <w:tcW w:w="2150" w:type="dxa"/>
            <w:tcBorders>
              <w:top w:val="single" w:color="auto" w:sz="6" w:space="0"/>
              <w:left w:val="single" w:color="auto" w:sz="4" w:space="0"/>
              <w:bottom w:val="single" w:color="auto" w:sz="6"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第5-6学期/120天</w:t>
            </w:r>
          </w:p>
        </w:tc>
        <w:tc>
          <w:tcPr>
            <w:tcW w:w="705" w:type="dxa"/>
            <w:tcBorders>
              <w:top w:val="single" w:color="auto" w:sz="6" w:space="0"/>
              <w:left w:val="single" w:color="auto" w:sz="4" w:space="0"/>
              <w:bottom w:val="single" w:color="auto" w:sz="6" w:space="0"/>
              <w:right w:val="single" w:color="auto" w:sz="12"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12"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7</w:t>
            </w:r>
          </w:p>
        </w:tc>
        <w:tc>
          <w:tcPr>
            <w:tcW w:w="3424" w:type="dxa"/>
            <w:tcBorders>
              <w:top w:val="single" w:color="auto" w:sz="6" w:space="0"/>
              <w:bottom w:val="single" w:color="auto" w:sz="12"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厦门威迪亚科技有限公司</w:t>
            </w:r>
          </w:p>
        </w:tc>
        <w:tc>
          <w:tcPr>
            <w:tcW w:w="2440" w:type="dxa"/>
            <w:tcBorders>
              <w:top w:val="single" w:color="auto" w:sz="6" w:space="0"/>
              <w:left w:val="single" w:color="auto" w:sz="4" w:space="0"/>
              <w:bottom w:val="single" w:color="auto" w:sz="12"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满足产品开发设计所需设备条件</w:t>
            </w:r>
          </w:p>
        </w:tc>
        <w:tc>
          <w:tcPr>
            <w:tcW w:w="2150" w:type="dxa"/>
            <w:tcBorders>
              <w:top w:val="single" w:color="auto" w:sz="6" w:space="0"/>
              <w:left w:val="single" w:color="auto" w:sz="4" w:space="0"/>
              <w:bottom w:val="single" w:color="auto" w:sz="12" w:space="0"/>
              <w:right w:val="single" w:color="auto" w:sz="4"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第5-6学期/120天</w:t>
            </w:r>
          </w:p>
        </w:tc>
        <w:tc>
          <w:tcPr>
            <w:tcW w:w="705" w:type="dxa"/>
            <w:tcBorders>
              <w:top w:val="single" w:color="auto" w:sz="6" w:space="0"/>
              <w:left w:val="single" w:color="auto" w:sz="4" w:space="0"/>
              <w:bottom w:val="single" w:color="auto" w:sz="12" w:space="0"/>
              <w:right w:val="single" w:color="auto" w:sz="12" w:space="0"/>
            </w:tcBorders>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30</w:t>
            </w:r>
          </w:p>
        </w:tc>
      </w:tr>
    </w:tbl>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 xml:space="preserve">（三）教学资源 </w:t>
      </w:r>
    </w:p>
    <w:p>
      <w:pPr>
        <w:spacing w:line="400" w:lineRule="exact"/>
        <w:ind w:firstLine="480" w:firstLineChars="200"/>
        <w:jc w:val="left"/>
      </w:pPr>
      <w:r>
        <w:rPr>
          <w:rFonts w:hint="eastAsia" w:ascii="仿宋" w:hAnsi="仿宋" w:eastAsia="仿宋" w:cs="仿宋"/>
          <w:sz w:val="24"/>
        </w:rPr>
        <w:t>教学资源主要包括能够满足学生专业学习的图书馆校园网、学院MOODLE教学资源平台、教师专业教学研究和教学实施所需的教材、图书文献及数字教学资源等。</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1</w:t>
      </w:r>
      <w:r>
        <w:rPr>
          <w:rFonts w:ascii="仿宋" w:hAnsi="仿宋" w:eastAsia="仿宋"/>
          <w:bCs/>
          <w:color w:val="000000"/>
          <w:sz w:val="24"/>
        </w:rPr>
        <w:t>.</w:t>
      </w:r>
      <w:r>
        <w:rPr>
          <w:rFonts w:hint="eastAsia" w:ascii="仿宋" w:hAnsi="仿宋" w:eastAsia="仿宋"/>
          <w:bCs/>
          <w:color w:val="000000"/>
          <w:sz w:val="24"/>
        </w:rPr>
        <w:t>教材选用与建设</w:t>
      </w:r>
    </w:p>
    <w:p>
      <w:pPr>
        <w:autoSpaceDE w:val="0"/>
        <w:autoSpaceDN w:val="0"/>
        <w:adjustRightInd w:val="0"/>
        <w:spacing w:line="400" w:lineRule="exact"/>
        <w:ind w:firstLine="480" w:firstLineChars="200"/>
        <w:rPr>
          <w:rFonts w:ascii="仿宋" w:hAnsi="仿宋" w:eastAsia="仿宋"/>
          <w:color w:val="000000"/>
          <w:sz w:val="24"/>
        </w:rPr>
      </w:pPr>
      <w:r>
        <w:rPr>
          <w:rFonts w:hint="eastAsia" w:ascii="仿宋" w:hAnsi="仿宋" w:eastAsia="仿宋"/>
          <w:color w:val="000000"/>
          <w:sz w:val="24"/>
        </w:rPr>
        <w:t>教材建设：开发基于工作过程的新形态教材，</w:t>
      </w:r>
      <w:r>
        <w:rPr>
          <w:rFonts w:hint="eastAsia" w:ascii="仿宋" w:hAnsi="仿宋" w:eastAsia="仿宋" w:cs="仿宋"/>
          <w:sz w:val="24"/>
        </w:rPr>
        <w:t xml:space="preserve">学校应建立专业教师、行 业专家和教研人员等参与的教材选用机构，完善教材选用制度，经过规范程序择优选用教材。鼓励校企合作共同开发编写活页式教材或工作式手册。 </w:t>
      </w:r>
    </w:p>
    <w:p>
      <w:pPr>
        <w:autoSpaceDE w:val="0"/>
        <w:autoSpaceDN w:val="0"/>
        <w:adjustRightInd w:val="0"/>
        <w:spacing w:line="400" w:lineRule="exact"/>
        <w:ind w:firstLine="482"/>
        <w:rPr>
          <w:rFonts w:ascii="仿宋" w:hAnsi="仿宋" w:eastAsia="仿宋"/>
          <w:color w:val="000000"/>
          <w:sz w:val="24"/>
        </w:rPr>
      </w:pPr>
      <w:r>
        <w:rPr>
          <w:rFonts w:hint="eastAsia" w:ascii="仿宋" w:hAnsi="仿宋" w:eastAsia="仿宋"/>
          <w:color w:val="000000"/>
          <w:sz w:val="24"/>
        </w:rPr>
        <w:t>教材选用：选用优秀的高职高专“十四五”规划教材及行业认定机构共同开发的新型技能。</w:t>
      </w:r>
    </w:p>
    <w:p>
      <w:pPr>
        <w:autoSpaceDE w:val="0"/>
        <w:autoSpaceDN w:val="0"/>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教学资源共享与利用：选用国家资源共享优质课程教学资源，如：腾讯课堂教学资源、爱奇艺</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2</w:t>
      </w:r>
      <w:r>
        <w:rPr>
          <w:rFonts w:ascii="仿宋" w:hAnsi="仿宋" w:eastAsia="仿宋"/>
          <w:bCs/>
          <w:color w:val="000000"/>
          <w:sz w:val="24"/>
        </w:rPr>
        <w:t>.</w:t>
      </w:r>
      <w:r>
        <w:rPr>
          <w:rFonts w:hint="eastAsia" w:ascii="仿宋" w:hAnsi="仿宋" w:eastAsia="仿宋"/>
          <w:bCs/>
          <w:color w:val="000000"/>
          <w:sz w:val="24"/>
        </w:rPr>
        <w:t>图书文献配备</w:t>
      </w:r>
    </w:p>
    <w:p>
      <w:pPr>
        <w:spacing w:line="400" w:lineRule="exact"/>
        <w:ind w:firstLine="470" w:firstLineChars="196"/>
        <w:rPr>
          <w:rFonts w:ascii="仿宋" w:hAnsi="仿宋" w:eastAsia="仿宋"/>
          <w:bCs/>
          <w:color w:val="000000"/>
          <w:sz w:val="24"/>
        </w:rPr>
      </w:pPr>
      <w:r>
        <w:rPr>
          <w:rFonts w:hint="eastAsia" w:ascii="仿宋" w:hAnsi="仿宋" w:eastAsia="仿宋"/>
          <w:bCs/>
          <w:color w:val="000000"/>
          <w:sz w:val="24"/>
        </w:rPr>
        <w:t>学校图书文献配备能满足人才培养、专业建设、教科研等工作的需要，方便师生查询、借阅、专业类图书文献主要包括：与本专业有关的图书、期刊、资料、规范规程、标准、法律法规、图集图纸等，并能及时更新、充实。专业类图书文献主要包括：工业设计模型工艺制造技术、工业设计制图标准、房屋建筑工程制图统一标准、建筑制图标准、工业设计资料集等当代设计师必备资料。</w:t>
      </w:r>
    </w:p>
    <w:p>
      <w:pPr>
        <w:autoSpaceDE w:val="0"/>
        <w:autoSpaceDN w:val="0"/>
        <w:adjustRightInd w:val="0"/>
        <w:spacing w:line="440" w:lineRule="exact"/>
        <w:ind w:firstLine="600" w:firstLineChars="250"/>
        <w:rPr>
          <w:rFonts w:ascii="仿宋" w:hAnsi="仿宋" w:eastAsia="仿宋"/>
          <w:bCs/>
          <w:color w:val="000000"/>
          <w:sz w:val="24"/>
        </w:rPr>
      </w:pPr>
      <w:r>
        <w:rPr>
          <w:rFonts w:ascii="仿宋" w:hAnsi="仿宋" w:eastAsia="仿宋"/>
          <w:bCs/>
          <w:color w:val="000000"/>
          <w:sz w:val="24"/>
        </w:rPr>
        <w:t>3.</w:t>
      </w:r>
      <w:r>
        <w:rPr>
          <w:rFonts w:hint="eastAsia" w:ascii="仿宋" w:hAnsi="仿宋" w:eastAsia="仿宋"/>
          <w:bCs/>
          <w:color w:val="000000"/>
          <w:sz w:val="24"/>
        </w:rPr>
        <w:t>数字化（网络）资源建设</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建设、配备与本专业有关的音视频素材、教学课件、数字化教学案例库、虚拟仿真软件、数字教材等专业教学资源库，应种类丰富、形式多样、使用便捷、动态更新，能满足教学要求。</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 xml:space="preserve">（四）教学方法 </w:t>
      </w:r>
    </w:p>
    <w:p>
      <w:pPr>
        <w:spacing w:line="400" w:lineRule="exact"/>
        <w:ind w:firstLine="470" w:firstLineChars="196"/>
        <w:rPr>
          <w:rFonts w:ascii="仿宋" w:hAnsi="仿宋" w:eastAsia="仿宋"/>
          <w:bCs/>
          <w:color w:val="000000"/>
          <w:sz w:val="24"/>
        </w:rPr>
      </w:pPr>
      <w:r>
        <w:rPr>
          <w:rFonts w:hint="eastAsia" w:ascii="仿宋" w:hAnsi="仿宋" w:eastAsia="仿宋"/>
          <w:bCs/>
          <w:color w:val="000000"/>
          <w:sz w:val="24"/>
        </w:rPr>
        <w:t>专业的载体是课程，课程的载体是课堂，课堂教学效果的提升依赖于采用恰当的教学手段和教学方法，确定课程教学方法和手段时，教师可以依据专业培养目标、课程教学要求、学生能力与教学资源，采用项目教学、案例教学、情境教学、模块化教学等教学方式，广泛运用启发式、探究式、讨论式、参与式等教学方法，采用翻转课堂、线上线下混合式教学、理实一体教学等新型教学模式，坚持学中做、做中学，推动课堂教学革命，加强课堂教学管理，规范教学秩序，打造优质课堂。</w:t>
      </w:r>
    </w:p>
    <w:p>
      <w:pPr>
        <w:spacing w:line="400" w:lineRule="exact"/>
        <w:ind w:firstLine="470" w:firstLineChars="196"/>
        <w:rPr>
          <w:rFonts w:ascii="仿宋" w:hAnsi="仿宋" w:eastAsia="仿宋"/>
          <w:bCs/>
          <w:color w:val="000000"/>
          <w:sz w:val="24"/>
        </w:rPr>
      </w:pPr>
      <w:r>
        <w:rPr>
          <w:rFonts w:hint="eastAsia" w:ascii="仿宋" w:hAnsi="仿宋" w:eastAsia="仿宋"/>
          <w:bCs/>
          <w:color w:val="000000"/>
          <w:sz w:val="24"/>
        </w:rPr>
        <w:t>充分利用信息技术手段和网络教学资源（国家精品在线开放课程、中国大学慕课平台、省级在线开放课程）开展教学。</w:t>
      </w:r>
    </w:p>
    <w:p>
      <w:pPr>
        <w:spacing w:line="400" w:lineRule="exact"/>
        <w:ind w:firstLine="470" w:firstLineChars="196"/>
        <w:rPr>
          <w:rFonts w:ascii="仿宋" w:hAnsi="仿宋" w:eastAsia="仿宋"/>
          <w:bCs/>
          <w:color w:val="000000"/>
          <w:sz w:val="24"/>
        </w:rPr>
      </w:pPr>
      <w:r>
        <w:rPr>
          <w:rFonts w:hint="eastAsia" w:ascii="仿宋" w:hAnsi="仿宋" w:eastAsia="仿宋"/>
          <w:bCs/>
          <w:color w:val="000000"/>
          <w:sz w:val="24"/>
        </w:rPr>
        <w:t>1、本专业采取启发式、参与式、讨论式和探究式的教学方法，并且以学生为主，分层次、分小组进行教学，做到针对不同教学对象和教学内容灵活施教。教师要对教学成果进行评价和展示，以达到提高教学效果的目的。 结合爱课程、智慧职教、职教云、超星尔雅等平台，实施线上线下混合式教学法。</w:t>
      </w:r>
    </w:p>
    <w:p>
      <w:pPr>
        <w:spacing w:line="400" w:lineRule="exact"/>
        <w:ind w:firstLine="470" w:firstLineChars="196"/>
        <w:rPr>
          <w:rFonts w:ascii="仿宋" w:hAnsi="仿宋" w:eastAsia="仿宋"/>
          <w:color w:val="000000"/>
          <w:sz w:val="24"/>
        </w:rPr>
      </w:pPr>
      <w:r>
        <w:rPr>
          <w:rFonts w:hint="eastAsia" w:ascii="仿宋" w:hAnsi="仿宋" w:eastAsia="仿宋"/>
          <w:bCs/>
          <w:color w:val="000000"/>
          <w:sz w:val="24"/>
        </w:rPr>
        <w:t>2、促进课赛证融通。实施课证融通，推行1+X 证书制度试点，将职业技能等级标准有关内容及要求有机融入专业课程教学；实施赛课融通将“建筑装饰技术应用”省级技能大赛内容及要求有机融入课程教学。</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 xml:space="preserve">（五）学习评价 </w:t>
      </w:r>
    </w:p>
    <w:p>
      <w:pPr>
        <w:spacing w:line="440" w:lineRule="exact"/>
        <w:ind w:firstLine="470" w:firstLineChars="196"/>
        <w:rPr>
          <w:rFonts w:ascii="仿宋" w:hAnsi="仿宋" w:eastAsia="仿宋"/>
          <w:color w:val="000000"/>
          <w:sz w:val="24"/>
        </w:rPr>
      </w:pPr>
      <w:r>
        <w:rPr>
          <w:rFonts w:hint="eastAsia" w:ascii="仿宋" w:hAnsi="仿宋" w:eastAsia="仿宋"/>
          <w:color w:val="000000"/>
          <w:sz w:val="24"/>
        </w:rPr>
        <w:t>结合专业群建设课程建设方面不断地优化课程考核评价体系，探索以关键能力为核心、以作品为载体的课程考核方式。根据学生完成任务情况进行考核，兼顾认知、技能、情感等各方面要素，从学生完成的作品、学习过程、职业素养、学习态度等多方面进行综合考评。在课程评价标准中体现过程性评价和终结性评价相结合，能力评价和素养评价相结合，理论考核与操作考核相结合，试卷考核与项目作品考核相结合，学生自评、互评与教师、企业专家评价相结合。</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（六）质量管理</w:t>
      </w:r>
    </w:p>
    <w:p>
      <w:pPr>
        <w:spacing w:line="440" w:lineRule="exact"/>
        <w:ind w:firstLine="470" w:firstLineChars="196"/>
        <w:rPr>
          <w:rFonts w:ascii="仿宋" w:hAnsi="仿宋" w:eastAsia="仿宋"/>
          <w:bCs/>
          <w:color w:val="000000"/>
          <w:sz w:val="24"/>
        </w:rPr>
      </w:pPr>
      <w:r>
        <w:rPr>
          <w:rFonts w:ascii="仿宋" w:hAnsi="仿宋" w:eastAsia="仿宋"/>
          <w:bCs/>
          <w:color w:val="000000"/>
          <w:sz w:val="24"/>
        </w:rPr>
        <w:t>1.</w:t>
      </w:r>
      <w:r>
        <w:rPr>
          <w:rFonts w:hint="eastAsia" w:ascii="仿宋" w:hAnsi="仿宋" w:eastAsia="仿宋"/>
          <w:bCs/>
          <w:color w:val="000000"/>
          <w:sz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2.建立毕业生跟踪反馈机制级社会评价机制，并对生源情况、在校生学业水平、毕业生就业情况等进行分析，定期评价人才培养质量和培养目标达成情况，找出问题、分析原因、提出措施，为下一届人才培养提供参考依据。</w:t>
      </w: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九、毕业规定</w:t>
      </w:r>
    </w:p>
    <w:p>
      <w:pPr>
        <w:widowControl/>
        <w:snapToGrid w:val="0"/>
        <w:spacing w:line="440" w:lineRule="exact"/>
        <w:ind w:left="420" w:leftChars="200"/>
        <w:jc w:val="left"/>
        <w:rPr>
          <w:rFonts w:ascii="仿宋" w:hAnsi="仿宋" w:eastAsia="仿宋"/>
          <w:color w:val="000000"/>
          <w:sz w:val="24"/>
        </w:rPr>
      </w:pPr>
      <w:r>
        <w:rPr>
          <w:rFonts w:hint="eastAsia" w:ascii="仿宋" w:hAnsi="仿宋" w:eastAsia="仿宋"/>
          <w:color w:val="000000"/>
          <w:sz w:val="24"/>
        </w:rPr>
        <w:t>（一）本专业学生应完成本方案规定的全部课程学习，总学分修满</w:t>
      </w:r>
      <w:r>
        <w:rPr>
          <w:rFonts w:hint="eastAsia" w:ascii="仿宋" w:hAnsi="仿宋" w:eastAsia="仿宋"/>
          <w:color w:val="000000"/>
          <w:sz w:val="24"/>
          <w:highlight w:val="none"/>
          <w:lang w:val="en-US" w:eastAsia="zh-CN"/>
        </w:rPr>
        <w:t>146</w:t>
      </w:r>
      <w:r>
        <w:rPr>
          <w:rFonts w:hint="eastAsia" w:ascii="仿宋" w:hAnsi="仿宋" w:eastAsia="仿宋"/>
          <w:color w:val="000000"/>
          <w:sz w:val="24"/>
        </w:rPr>
        <w:t>学分，其中：</w:t>
      </w:r>
    </w:p>
    <w:p>
      <w:pPr>
        <w:widowControl/>
        <w:snapToGrid w:val="0"/>
        <w:spacing w:line="440" w:lineRule="exact"/>
        <w:ind w:firstLine="480" w:firstLineChars="200"/>
        <w:jc w:val="left"/>
        <w:rPr>
          <w:rFonts w:ascii="仿宋" w:hAnsi="仿宋" w:eastAsia="仿宋"/>
          <w:sz w:val="24"/>
        </w:rPr>
      </w:pPr>
      <w:r>
        <w:rPr>
          <w:rFonts w:hint="eastAsia" w:ascii="仿宋" w:hAnsi="仿宋" w:eastAsia="仿宋"/>
          <w:sz w:val="24"/>
        </w:rPr>
        <w:t>公共基础课程：41学分</w:t>
      </w:r>
    </w:p>
    <w:p>
      <w:pPr>
        <w:widowControl/>
        <w:snapToGrid w:val="0"/>
        <w:spacing w:line="440" w:lineRule="exact"/>
        <w:ind w:firstLine="480" w:firstLineChars="200"/>
        <w:jc w:val="left"/>
        <w:rPr>
          <w:rFonts w:ascii="仿宋" w:hAnsi="仿宋" w:eastAsia="仿宋"/>
          <w:sz w:val="24"/>
        </w:rPr>
      </w:pPr>
      <w:r>
        <w:rPr>
          <w:rFonts w:hint="eastAsia" w:ascii="仿宋" w:hAnsi="仿宋" w:eastAsia="仿宋"/>
          <w:sz w:val="24"/>
        </w:rPr>
        <w:t>专业基础课程：22学分</w:t>
      </w:r>
    </w:p>
    <w:p>
      <w:pPr>
        <w:widowControl/>
        <w:snapToGrid w:val="0"/>
        <w:spacing w:line="440" w:lineRule="exact"/>
        <w:ind w:firstLine="480" w:firstLineChars="200"/>
        <w:jc w:val="left"/>
        <w:rPr>
          <w:rFonts w:ascii="仿宋" w:hAnsi="仿宋" w:eastAsia="仿宋"/>
          <w:sz w:val="24"/>
        </w:rPr>
      </w:pPr>
      <w:r>
        <w:rPr>
          <w:rFonts w:hint="eastAsia" w:ascii="仿宋" w:hAnsi="仿宋" w:eastAsia="仿宋"/>
          <w:sz w:val="24"/>
        </w:rPr>
        <w:t>专业课程：7</w:t>
      </w:r>
      <w:r>
        <w:rPr>
          <w:rFonts w:hint="eastAsia" w:ascii="仿宋" w:hAnsi="仿宋" w:eastAsia="仿宋"/>
          <w:sz w:val="24"/>
          <w:lang w:val="en-US" w:eastAsia="zh-CN"/>
        </w:rPr>
        <w:t>3</w:t>
      </w:r>
      <w:r>
        <w:rPr>
          <w:rFonts w:hint="eastAsia" w:ascii="仿宋" w:hAnsi="仿宋" w:eastAsia="仿宋"/>
          <w:sz w:val="24"/>
        </w:rPr>
        <w:t>学分</w:t>
      </w:r>
    </w:p>
    <w:p>
      <w:pPr>
        <w:widowControl/>
        <w:snapToGrid w:val="0"/>
        <w:spacing w:line="440" w:lineRule="exact"/>
        <w:ind w:firstLine="480" w:firstLineChars="200"/>
        <w:jc w:val="left"/>
        <w:rPr>
          <w:rFonts w:hint="eastAsia" w:ascii="仿宋" w:hAnsi="仿宋" w:eastAsia="仿宋"/>
          <w:sz w:val="24"/>
          <w:highlight w:val="red"/>
        </w:rPr>
      </w:pPr>
      <w:r>
        <w:rPr>
          <w:rFonts w:hint="eastAsia" w:ascii="仿宋" w:hAnsi="仿宋" w:eastAsia="仿宋"/>
          <w:sz w:val="24"/>
        </w:rPr>
        <w:t>专业（群）拓展课程：</w:t>
      </w:r>
      <w:r>
        <w:rPr>
          <w:rFonts w:hint="eastAsia" w:ascii="仿宋" w:hAnsi="仿宋" w:eastAsia="仿宋"/>
          <w:sz w:val="24"/>
          <w:highlight w:val="none"/>
          <w:lang w:val="en-US" w:eastAsia="zh-CN"/>
        </w:rPr>
        <w:t>10</w:t>
      </w:r>
      <w:r>
        <w:rPr>
          <w:rFonts w:hint="eastAsia" w:ascii="仿宋" w:hAnsi="仿宋" w:eastAsia="仿宋"/>
          <w:sz w:val="24"/>
          <w:highlight w:val="none"/>
        </w:rPr>
        <w:t>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允许学生通过参加技能竞赛、</w:t>
      </w:r>
      <w:r>
        <w:rPr>
          <w:rFonts w:ascii="仿宋" w:hAnsi="仿宋" w:eastAsia="仿宋"/>
          <w:color w:val="000000"/>
          <w:sz w:val="24"/>
        </w:rPr>
        <w:t>高层次学历教育、对外交流学习、</w:t>
      </w:r>
      <w:r>
        <w:rPr>
          <w:rFonts w:hint="eastAsia" w:ascii="仿宋" w:hAnsi="仿宋" w:eastAsia="仿宋"/>
          <w:color w:val="000000"/>
          <w:sz w:val="24"/>
        </w:rPr>
        <w:t>职业</w:t>
      </w:r>
      <w:r>
        <w:rPr>
          <w:rFonts w:ascii="仿宋" w:hAnsi="仿宋" w:eastAsia="仿宋"/>
          <w:color w:val="000000"/>
          <w:sz w:val="24"/>
        </w:rPr>
        <w:t>资格及技能</w:t>
      </w:r>
      <w:r>
        <w:rPr>
          <w:rFonts w:hint="eastAsia" w:ascii="仿宋" w:hAnsi="仿宋" w:eastAsia="仿宋"/>
          <w:color w:val="000000"/>
          <w:sz w:val="24"/>
        </w:rPr>
        <w:t>考证、创新创业实践、第二课堂活动和在线课程等获得的成绩和学分按照《厦门软件职业技术学院课程学分替代管理办法》进行</w:t>
      </w:r>
      <w:r>
        <w:rPr>
          <w:rFonts w:ascii="仿宋" w:hAnsi="仿宋" w:eastAsia="仿宋"/>
          <w:color w:val="000000"/>
          <w:sz w:val="24"/>
        </w:rPr>
        <w:t>学分</w:t>
      </w:r>
      <w:r>
        <w:rPr>
          <w:rFonts w:hint="eastAsia" w:ascii="仿宋" w:hAnsi="仿宋" w:eastAsia="仿宋"/>
          <w:color w:val="000000"/>
          <w:sz w:val="24"/>
        </w:rPr>
        <w:t>认定互换。</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（二）综合素质测评成绩：合格</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（三）体育素质测评成绩：合格</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（四）职业技能证书要求：同时加强学生的职业技能资格证认证推行人力资源和社会保障部及教育部的“1+X”方案，把学生须获得一本与本专业相关的职业技能等级证书作为毕业条件之一，为学生走向职场助力、</w:t>
      </w:r>
    </w:p>
    <w:p>
      <w:pPr>
        <w:widowControl/>
        <w:spacing w:line="360" w:lineRule="auto"/>
        <w:ind w:firstLine="482" w:firstLineChars="200"/>
        <w:jc w:val="center"/>
        <w:rPr>
          <w:rFonts w:ascii="仿宋" w:hAnsi="仿宋" w:eastAsia="仿宋"/>
          <w:b/>
          <w:bCs/>
          <w:color w:val="000000"/>
          <w:sz w:val="24"/>
        </w:rPr>
      </w:pPr>
      <w:r>
        <w:rPr>
          <w:rFonts w:hint="eastAsia" w:ascii="仿宋" w:hAnsi="仿宋" w:eastAsia="仿宋"/>
          <w:b/>
          <w:bCs/>
          <w:color w:val="000000"/>
          <w:sz w:val="24"/>
        </w:rPr>
        <w:t>产品艺术设计</w:t>
      </w:r>
      <w:r>
        <w:rPr>
          <w:rFonts w:ascii="仿宋" w:hAnsi="仿宋" w:eastAsia="仿宋"/>
          <w:b/>
          <w:bCs/>
          <w:color w:val="000000"/>
          <w:sz w:val="24"/>
        </w:rPr>
        <w:t>专业相关职业资格证书</w:t>
      </w:r>
    </w:p>
    <w:tbl>
      <w:tblPr>
        <w:tblStyle w:val="7"/>
        <w:tblW w:w="880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837"/>
        <w:gridCol w:w="3260"/>
        <w:gridCol w:w="9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712" w:type="dxa"/>
            <w:noWrap/>
            <w:vAlign w:val="center"/>
          </w:tcPr>
          <w:p>
            <w:pPr>
              <w:spacing w:line="400" w:lineRule="exact"/>
              <w:jc w:val="center"/>
              <w:rPr>
                <w:rFonts w:ascii="仿宋" w:hAnsi="仿宋" w:eastAsia="仿宋"/>
                <w:color w:val="000000"/>
                <w:szCs w:val="21"/>
              </w:rPr>
            </w:pPr>
            <w:r>
              <w:rPr>
                <w:rFonts w:ascii="仿宋" w:hAnsi="仿宋" w:eastAsia="仿宋"/>
                <w:color w:val="000000"/>
                <w:szCs w:val="21"/>
              </w:rPr>
              <w:t>序号</w:t>
            </w:r>
          </w:p>
        </w:tc>
        <w:tc>
          <w:tcPr>
            <w:tcW w:w="3837" w:type="dxa"/>
            <w:noWrap/>
            <w:vAlign w:val="center"/>
          </w:tcPr>
          <w:p>
            <w:pPr>
              <w:spacing w:line="400" w:lineRule="exact"/>
              <w:jc w:val="center"/>
              <w:rPr>
                <w:rFonts w:ascii="仿宋" w:hAnsi="仿宋" w:eastAsia="仿宋"/>
                <w:color w:val="000000"/>
                <w:szCs w:val="21"/>
              </w:rPr>
            </w:pPr>
            <w:r>
              <w:rPr>
                <w:rFonts w:ascii="仿宋" w:hAnsi="仿宋" w:eastAsia="仿宋"/>
                <w:color w:val="000000"/>
                <w:szCs w:val="21"/>
              </w:rPr>
              <w:t>职业资格（证书）名称</w:t>
            </w:r>
          </w:p>
        </w:tc>
        <w:tc>
          <w:tcPr>
            <w:tcW w:w="3260" w:type="dxa"/>
            <w:noWrap/>
            <w:vAlign w:val="center"/>
          </w:tcPr>
          <w:p>
            <w:pPr>
              <w:spacing w:line="400" w:lineRule="exact"/>
              <w:jc w:val="center"/>
              <w:rPr>
                <w:rFonts w:ascii="仿宋" w:hAnsi="仿宋" w:eastAsia="仿宋"/>
                <w:color w:val="000000"/>
                <w:szCs w:val="21"/>
              </w:rPr>
            </w:pPr>
            <w:r>
              <w:rPr>
                <w:rFonts w:ascii="仿宋" w:hAnsi="仿宋" w:eastAsia="仿宋"/>
                <w:color w:val="000000"/>
                <w:szCs w:val="21"/>
              </w:rPr>
              <w:t>发证单位</w:t>
            </w:r>
          </w:p>
        </w:tc>
        <w:tc>
          <w:tcPr>
            <w:tcW w:w="992" w:type="dxa"/>
            <w:noWrap/>
            <w:vAlign w:val="center"/>
          </w:tcPr>
          <w:p>
            <w:pPr>
              <w:spacing w:line="400" w:lineRule="exact"/>
              <w:jc w:val="center"/>
              <w:rPr>
                <w:rFonts w:ascii="仿宋" w:hAnsi="仿宋" w:eastAsia="仿宋"/>
                <w:color w:val="000000"/>
                <w:szCs w:val="21"/>
              </w:rPr>
            </w:pPr>
            <w:r>
              <w:rPr>
                <w:rFonts w:ascii="仿宋" w:hAnsi="仿宋" w:eastAsia="仿宋"/>
                <w:color w:val="000000"/>
                <w:szCs w:val="21"/>
              </w:rPr>
              <w:t>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12"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 w:val="20"/>
                <w:szCs w:val="20"/>
              </w:rPr>
              <w:t>1</w:t>
            </w:r>
          </w:p>
        </w:tc>
        <w:tc>
          <w:tcPr>
            <w:tcW w:w="3837" w:type="dxa"/>
            <w:noWrap/>
            <w:vAlign w:val="center"/>
          </w:tcPr>
          <w:p>
            <w:pPr>
              <w:spacing w:line="400" w:lineRule="exact"/>
              <w:rPr>
                <w:rFonts w:ascii="仿宋" w:hAnsi="仿宋" w:eastAsia="仿宋"/>
                <w:color w:val="000000"/>
                <w:szCs w:val="21"/>
              </w:rPr>
            </w:pPr>
            <w:r>
              <w:rPr>
                <w:rFonts w:hint="eastAsia" w:ascii="仿宋" w:hAnsi="仿宋" w:eastAsia="仿宋"/>
                <w:color w:val="000000"/>
                <w:sz w:val="20"/>
                <w:szCs w:val="20"/>
              </w:rPr>
              <w:t>计算机辅助设计绘图员(AutoCAD)</w:t>
            </w:r>
          </w:p>
        </w:tc>
        <w:tc>
          <w:tcPr>
            <w:tcW w:w="3260" w:type="dxa"/>
            <w:noWrap/>
            <w:vAlign w:val="center"/>
          </w:tcPr>
          <w:p>
            <w:pPr>
              <w:spacing w:line="400" w:lineRule="exact"/>
              <w:jc w:val="left"/>
              <w:rPr>
                <w:rFonts w:ascii="仿宋" w:hAnsi="仿宋" w:eastAsia="仿宋"/>
                <w:color w:val="000000"/>
                <w:szCs w:val="21"/>
              </w:rPr>
            </w:pPr>
            <w:r>
              <w:rPr>
                <w:rFonts w:hint="eastAsia" w:ascii="仿宋" w:hAnsi="仿宋" w:eastAsia="仿宋"/>
                <w:color w:val="000000"/>
                <w:sz w:val="20"/>
                <w:szCs w:val="20"/>
              </w:rPr>
              <w:t>人力资源和社会保障部职业技能鉴定中心</w:t>
            </w:r>
          </w:p>
        </w:tc>
        <w:tc>
          <w:tcPr>
            <w:tcW w:w="992"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 w:val="20"/>
                <w:szCs w:val="20"/>
              </w:rPr>
              <w:t>中级/高级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 w:val="20"/>
                <w:szCs w:val="20"/>
              </w:rPr>
              <w:t>2</w:t>
            </w:r>
          </w:p>
        </w:tc>
        <w:tc>
          <w:tcPr>
            <w:tcW w:w="3837" w:type="dxa"/>
            <w:noWrap/>
            <w:vAlign w:val="center"/>
          </w:tcPr>
          <w:p>
            <w:pPr>
              <w:spacing w:line="400" w:lineRule="exact"/>
              <w:rPr>
                <w:rFonts w:ascii="仿宋" w:hAnsi="仿宋" w:eastAsia="仿宋"/>
                <w:color w:val="000000"/>
                <w:szCs w:val="21"/>
              </w:rPr>
            </w:pPr>
            <w:r>
              <w:rPr>
                <w:rFonts w:hint="eastAsia" w:ascii="仿宋" w:hAnsi="仿宋" w:eastAsia="仿宋"/>
                <w:color w:val="000000"/>
                <w:sz w:val="20"/>
                <w:szCs w:val="20"/>
              </w:rPr>
              <w:t>图形图像应用处理制作员（Photoshop）</w:t>
            </w:r>
          </w:p>
        </w:tc>
        <w:tc>
          <w:tcPr>
            <w:tcW w:w="3260" w:type="dxa"/>
            <w:noWrap/>
            <w:vAlign w:val="center"/>
          </w:tcPr>
          <w:p>
            <w:pPr>
              <w:spacing w:line="400" w:lineRule="exact"/>
              <w:jc w:val="left"/>
              <w:rPr>
                <w:rFonts w:ascii="仿宋" w:hAnsi="仿宋" w:eastAsia="仿宋"/>
                <w:color w:val="000000"/>
                <w:szCs w:val="21"/>
              </w:rPr>
            </w:pPr>
            <w:r>
              <w:rPr>
                <w:rFonts w:hint="eastAsia" w:ascii="仿宋" w:hAnsi="仿宋" w:eastAsia="仿宋"/>
                <w:color w:val="000000"/>
                <w:sz w:val="20"/>
                <w:szCs w:val="20"/>
              </w:rPr>
              <w:t>人力资源和社会保障部职业技能鉴定中心</w:t>
            </w:r>
          </w:p>
        </w:tc>
        <w:tc>
          <w:tcPr>
            <w:tcW w:w="992"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 w:val="20"/>
                <w:szCs w:val="20"/>
              </w:rPr>
              <w:t>中级/高级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 w:val="20"/>
                <w:szCs w:val="20"/>
              </w:rPr>
              <w:t>3</w:t>
            </w:r>
          </w:p>
        </w:tc>
        <w:tc>
          <w:tcPr>
            <w:tcW w:w="3837" w:type="dxa"/>
            <w:noWrap/>
            <w:vAlign w:val="center"/>
          </w:tcPr>
          <w:p>
            <w:pPr>
              <w:spacing w:line="400" w:lineRule="exact"/>
              <w:rPr>
                <w:rFonts w:ascii="仿宋" w:hAnsi="仿宋" w:eastAsia="仿宋"/>
                <w:color w:val="000000"/>
                <w:szCs w:val="21"/>
              </w:rPr>
            </w:pPr>
            <w:r>
              <w:rPr>
                <w:rFonts w:hint="eastAsia" w:ascii="仿宋" w:hAnsi="仿宋" w:eastAsia="仿宋"/>
                <w:color w:val="000000"/>
                <w:sz w:val="20"/>
                <w:szCs w:val="20"/>
              </w:rPr>
              <w:t>图形图像应用处理制作员（3DMAX）</w:t>
            </w:r>
          </w:p>
        </w:tc>
        <w:tc>
          <w:tcPr>
            <w:tcW w:w="3260" w:type="dxa"/>
            <w:noWrap/>
            <w:vAlign w:val="center"/>
          </w:tcPr>
          <w:p>
            <w:pPr>
              <w:spacing w:line="400" w:lineRule="exact"/>
              <w:jc w:val="left"/>
              <w:rPr>
                <w:rFonts w:ascii="仿宋" w:hAnsi="仿宋" w:eastAsia="仿宋"/>
                <w:color w:val="000000"/>
                <w:szCs w:val="21"/>
              </w:rPr>
            </w:pPr>
            <w:r>
              <w:rPr>
                <w:rFonts w:hint="eastAsia" w:ascii="仿宋" w:hAnsi="仿宋" w:eastAsia="仿宋"/>
                <w:color w:val="000000"/>
                <w:sz w:val="20"/>
                <w:szCs w:val="20"/>
              </w:rPr>
              <w:t>人力资源和社会保障部职业技能鉴定中心</w:t>
            </w:r>
          </w:p>
        </w:tc>
        <w:tc>
          <w:tcPr>
            <w:tcW w:w="992"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 w:val="20"/>
                <w:szCs w:val="20"/>
              </w:rPr>
              <w:t>中级/高级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 w:val="20"/>
                <w:szCs w:val="20"/>
              </w:rPr>
              <w:t>4</w:t>
            </w:r>
          </w:p>
        </w:tc>
        <w:tc>
          <w:tcPr>
            <w:tcW w:w="3837" w:type="dxa"/>
            <w:noWrap/>
            <w:vAlign w:val="center"/>
          </w:tcPr>
          <w:p>
            <w:pPr>
              <w:spacing w:line="400" w:lineRule="exact"/>
              <w:jc w:val="left"/>
              <w:rPr>
                <w:rFonts w:ascii="仿宋" w:hAnsi="仿宋" w:eastAsia="仿宋"/>
                <w:color w:val="000000"/>
                <w:szCs w:val="21"/>
              </w:rPr>
            </w:pPr>
            <w:r>
              <w:rPr>
                <w:rFonts w:hint="eastAsia" w:ascii="仿宋" w:hAnsi="仿宋" w:eastAsia="仿宋"/>
                <w:color w:val="000000"/>
                <w:sz w:val="20"/>
                <w:szCs w:val="20"/>
              </w:rPr>
              <w:t>1+X文化创意产品设计职业技能等级证书</w:t>
            </w:r>
          </w:p>
        </w:tc>
        <w:tc>
          <w:tcPr>
            <w:tcW w:w="3260" w:type="dxa"/>
            <w:noWrap/>
            <w:vAlign w:val="center"/>
          </w:tcPr>
          <w:p>
            <w:pPr>
              <w:spacing w:line="400" w:lineRule="exact"/>
              <w:jc w:val="left"/>
              <w:rPr>
                <w:rFonts w:ascii="仿宋" w:hAnsi="仿宋" w:eastAsia="仿宋"/>
                <w:color w:val="000000"/>
                <w:szCs w:val="21"/>
              </w:rPr>
            </w:pPr>
            <w:r>
              <w:rPr>
                <w:rFonts w:hint="eastAsia" w:ascii="仿宋" w:hAnsi="仿宋" w:eastAsia="仿宋"/>
                <w:color w:val="000000"/>
                <w:sz w:val="20"/>
                <w:szCs w:val="20"/>
              </w:rPr>
              <w:t>教育部/北京字节跳动</w:t>
            </w:r>
          </w:p>
        </w:tc>
        <w:tc>
          <w:tcPr>
            <w:tcW w:w="992"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 w:val="20"/>
                <w:szCs w:val="20"/>
              </w:rPr>
              <w:t>中级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Cs w:val="21"/>
              </w:rPr>
              <w:t>5</w:t>
            </w:r>
          </w:p>
        </w:tc>
        <w:tc>
          <w:tcPr>
            <w:tcW w:w="3837" w:type="dxa"/>
            <w:noWrap/>
            <w:vAlign w:val="center"/>
          </w:tcPr>
          <w:p>
            <w:pPr>
              <w:spacing w:line="400" w:lineRule="exact"/>
              <w:jc w:val="left"/>
              <w:rPr>
                <w:rFonts w:ascii="仿宋" w:hAnsi="仿宋" w:eastAsia="仿宋"/>
                <w:color w:val="000000"/>
                <w:szCs w:val="21"/>
              </w:rPr>
            </w:pPr>
            <w:r>
              <w:rPr>
                <w:rFonts w:hint="eastAsia" w:ascii="仿宋" w:hAnsi="仿宋" w:eastAsia="仿宋"/>
                <w:color w:val="000000"/>
                <w:sz w:val="20"/>
                <w:szCs w:val="20"/>
              </w:rPr>
              <w:t>1+X产品数字化设计职业技能等级证书</w:t>
            </w:r>
          </w:p>
        </w:tc>
        <w:tc>
          <w:tcPr>
            <w:tcW w:w="3260" w:type="dxa"/>
            <w:noWrap/>
            <w:vAlign w:val="center"/>
          </w:tcPr>
          <w:p>
            <w:pPr>
              <w:spacing w:line="400" w:lineRule="exact"/>
              <w:jc w:val="left"/>
              <w:rPr>
                <w:rFonts w:ascii="仿宋" w:hAnsi="仿宋" w:eastAsia="仿宋"/>
                <w:color w:val="000000"/>
                <w:szCs w:val="21"/>
              </w:rPr>
            </w:pPr>
            <w:r>
              <w:rPr>
                <w:rFonts w:hint="eastAsia" w:ascii="仿宋" w:hAnsi="仿宋" w:eastAsia="仿宋"/>
                <w:color w:val="000000"/>
                <w:sz w:val="20"/>
                <w:szCs w:val="20"/>
              </w:rPr>
              <w:t>教育部/浙江中科视传科技有限公司</w:t>
            </w:r>
          </w:p>
        </w:tc>
        <w:tc>
          <w:tcPr>
            <w:tcW w:w="992" w:type="dxa"/>
            <w:noWrap/>
            <w:vAlign w:val="center"/>
          </w:tcPr>
          <w:p>
            <w:pPr>
              <w:spacing w:line="400" w:lineRule="exact"/>
              <w:jc w:val="center"/>
              <w:rPr>
                <w:rFonts w:ascii="仿宋" w:hAnsi="仿宋" w:eastAsia="仿宋"/>
                <w:color w:val="000000"/>
                <w:szCs w:val="21"/>
              </w:rPr>
            </w:pPr>
            <w:r>
              <w:rPr>
                <w:rFonts w:hint="eastAsia" w:ascii="仿宋" w:hAnsi="仿宋" w:eastAsia="仿宋"/>
                <w:color w:val="000000"/>
                <w:sz w:val="20"/>
                <w:szCs w:val="20"/>
              </w:rPr>
              <w:t>中级</w:t>
            </w:r>
          </w:p>
        </w:tc>
      </w:tr>
    </w:tbl>
    <w:p>
      <w:pPr>
        <w:spacing w:line="440" w:lineRule="exact"/>
        <w:ind w:firstLine="562" w:firstLineChars="200"/>
        <w:rPr>
          <w:rFonts w:ascii="仿宋" w:hAnsi="仿宋" w:eastAsia="仿宋"/>
          <w:b/>
          <w:color w:val="000000"/>
          <w:sz w:val="28"/>
          <w:szCs w:val="28"/>
        </w:rPr>
      </w:pPr>
    </w:p>
    <w:p>
      <w:pPr>
        <w:spacing w:line="440" w:lineRule="exact"/>
        <w:ind w:firstLine="551" w:firstLineChars="196"/>
        <w:rPr>
          <w:rFonts w:ascii="仿宋" w:hAnsi="仿宋" w:eastAsia="仿宋"/>
          <w:b/>
          <w:color w:val="000000"/>
          <w:sz w:val="28"/>
          <w:szCs w:val="28"/>
        </w:rPr>
      </w:pPr>
      <w:r>
        <w:rPr>
          <w:rFonts w:hint="eastAsia" w:ascii="仿宋" w:hAnsi="仿宋" w:eastAsia="仿宋"/>
          <w:b/>
          <w:color w:val="000000"/>
          <w:sz w:val="28"/>
          <w:szCs w:val="28"/>
        </w:rPr>
        <w:t xml:space="preserve">十、继续专业学习深造建议 </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本专业毕业生要树立终身学习的理念，这是可持续发展获取持久的动力和源泉。根据本专业毕业生未来从事的职业岗位的特点，结合学生自身情况，可以选择继续学习的途径有自学、求学两种。</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自学方式针对性强，能达到学以致用。求学方式可以有通过短期培训班（主要针对特定岗位的职业需求而言），以提升专业技能水平；或继续升学接受继续教育的模式，以提升学历层次。</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1.专业技能继续学习的渠道</w:t>
      </w:r>
    </w:p>
    <w:p>
      <w:pPr>
        <w:pStyle w:val="10"/>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随着</w:t>
      </w:r>
      <w:r>
        <w:rPr>
          <w:rFonts w:hint="eastAsia" w:ascii="仿宋" w:hAnsi="仿宋" w:eastAsia="仿宋"/>
          <w:color w:val="000000"/>
          <w:sz w:val="24"/>
          <w:szCs w:val="24"/>
        </w:rPr>
        <w:t>文化创意产业、工业设计行业</w:t>
      </w:r>
      <w:r>
        <w:rPr>
          <w:rFonts w:hint="eastAsia" w:ascii="仿宋" w:hAnsi="仿宋" w:eastAsia="仿宋" w:cs="Times New Roman"/>
          <w:color w:val="000000"/>
          <w:sz w:val="24"/>
          <w:szCs w:val="24"/>
        </w:rPr>
        <w:t>的发展，本专业毕业生走向工作岗位后，为了适应当今社会对</w:t>
      </w:r>
      <w:r>
        <w:rPr>
          <w:rFonts w:hint="eastAsia" w:ascii="仿宋" w:hAnsi="仿宋" w:eastAsia="仿宋"/>
          <w:color w:val="000000"/>
          <w:sz w:val="24"/>
          <w:szCs w:val="24"/>
        </w:rPr>
        <w:t>产品的绿色环保生态设计、虚拟现实表现</w:t>
      </w:r>
      <w:r>
        <w:rPr>
          <w:rFonts w:hint="eastAsia" w:ascii="仿宋" w:hAnsi="仿宋" w:eastAsia="仿宋" w:cs="Times New Roman"/>
          <w:color w:val="000000"/>
          <w:sz w:val="24"/>
          <w:szCs w:val="24"/>
        </w:rPr>
        <w:t>新技术的应用，以满足岗位的需求，不断地补充更新自己的专业知识，拓宽知识视野，更新知识结构。潜心钻研业务，勇于探索创新，不断提高专业素养和专业技能水平，适应经济社会发展的需要。主要渠道有：</w:t>
      </w:r>
    </w:p>
    <w:p>
      <w:pPr>
        <w:pStyle w:val="10"/>
        <w:spacing w:line="400" w:lineRule="exact"/>
        <w:ind w:firstLine="480"/>
        <w:rPr>
          <w:rFonts w:ascii="仿宋" w:hAnsi="仿宋" w:eastAsia="仿宋"/>
          <w:color w:val="000000"/>
          <w:sz w:val="24"/>
          <w:szCs w:val="24"/>
        </w:rPr>
      </w:pPr>
      <w:r>
        <w:rPr>
          <w:rFonts w:hint="eastAsia" w:ascii="仿宋" w:hAnsi="仿宋" w:eastAsia="仿宋"/>
          <w:color w:val="000000"/>
          <w:sz w:val="24"/>
          <w:szCs w:val="24"/>
        </w:rPr>
        <w:t>（1）学校开展相关文化创意产品、数字化设计与制造新技术、邀请行业领英专家讲座来校为学生进行讲座传达前沿理论知识技能的培训；</w:t>
      </w:r>
    </w:p>
    <w:p>
      <w:pPr>
        <w:pStyle w:val="10"/>
        <w:spacing w:line="400" w:lineRule="exact"/>
        <w:ind w:firstLine="480"/>
        <w:rPr>
          <w:rFonts w:ascii="仿宋" w:hAnsi="仿宋" w:eastAsia="仿宋"/>
          <w:color w:val="000000"/>
          <w:sz w:val="24"/>
          <w:szCs w:val="24"/>
        </w:rPr>
      </w:pPr>
      <w:r>
        <w:rPr>
          <w:rFonts w:hint="eastAsia" w:ascii="仿宋" w:hAnsi="仿宋" w:eastAsia="仿宋"/>
          <w:color w:val="000000"/>
          <w:sz w:val="24"/>
          <w:szCs w:val="24"/>
        </w:rPr>
        <w:t>（2）行业、企业的新产品、新材料、新工艺新技术培训；</w:t>
      </w:r>
    </w:p>
    <w:p>
      <w:pPr>
        <w:pStyle w:val="10"/>
        <w:spacing w:line="440" w:lineRule="exact"/>
        <w:ind w:firstLine="480"/>
        <w:rPr>
          <w:rFonts w:ascii="仿宋" w:hAnsi="仿宋" w:eastAsia="仿宋" w:cs="Times New Roman"/>
          <w:color w:val="000000"/>
          <w:sz w:val="24"/>
          <w:szCs w:val="24"/>
        </w:rPr>
      </w:pPr>
      <w:r>
        <w:rPr>
          <w:rFonts w:hint="eastAsia" w:ascii="仿宋" w:hAnsi="仿宋" w:eastAsia="仿宋"/>
          <w:color w:val="000000"/>
          <w:sz w:val="24"/>
          <w:szCs w:val="24"/>
        </w:rPr>
        <w:t>（3）互联网资源自主学习。</w:t>
      </w:r>
    </w:p>
    <w:p>
      <w:pPr>
        <w:pStyle w:val="10"/>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2.提高层次教育的专业面向</w:t>
      </w:r>
    </w:p>
    <w:p>
      <w:pPr>
        <w:pStyle w:val="10"/>
        <w:spacing w:line="400" w:lineRule="exact"/>
        <w:ind w:firstLine="480"/>
        <w:rPr>
          <w:rFonts w:ascii="仿宋" w:hAnsi="仿宋" w:eastAsia="仿宋"/>
          <w:color w:val="000000"/>
          <w:sz w:val="24"/>
          <w:szCs w:val="24"/>
        </w:rPr>
      </w:pPr>
      <w:r>
        <w:rPr>
          <w:rFonts w:hint="eastAsia" w:ascii="仿宋" w:hAnsi="仿宋" w:eastAsia="仿宋" w:cs="Times New Roman"/>
          <w:color w:val="000000"/>
          <w:sz w:val="24"/>
          <w:szCs w:val="24"/>
        </w:rPr>
        <w:t>本专业毕业生为了提高个人学历层次，可在毕业后参加专升本、自学考试、网络远程教育等相关途径，获得更高层次的教育机会，更高学历层次的专业面向主要有：</w:t>
      </w:r>
      <w:r>
        <w:rPr>
          <w:rFonts w:hint="eastAsia" w:ascii="仿宋" w:hAnsi="仿宋" w:eastAsia="仿宋"/>
          <w:color w:val="000000"/>
          <w:sz w:val="24"/>
          <w:szCs w:val="24"/>
        </w:rPr>
        <w:t>工业设计专业、建筑室内设计专业、环境艺术设计专业、视觉传达设计专业等。</w:t>
      </w:r>
    </w:p>
    <w:p>
      <w:pPr>
        <w:pStyle w:val="10"/>
        <w:spacing w:line="400" w:lineRule="exact"/>
        <w:ind w:firstLine="480"/>
        <w:rPr>
          <w:rFonts w:ascii="仿宋" w:hAnsi="仿宋" w:eastAsia="仿宋"/>
          <w:color w:val="000000"/>
          <w:sz w:val="24"/>
          <w:szCs w:val="24"/>
        </w:rPr>
      </w:pPr>
    </w:p>
    <w:p>
      <w:pPr>
        <w:pStyle w:val="10"/>
        <w:spacing w:line="440" w:lineRule="exact"/>
        <w:ind w:firstLine="480"/>
        <w:rPr>
          <w:rFonts w:ascii="仿宋" w:hAnsi="仿宋" w:eastAsia="仿宋" w:cs="Times New Roman"/>
          <w:color w:val="000000"/>
          <w:sz w:val="24"/>
          <w:szCs w:val="24"/>
        </w:rPr>
      </w:pPr>
    </w:p>
    <w:p>
      <w:pPr>
        <w:spacing w:line="440" w:lineRule="exact"/>
        <w:ind w:firstLine="470" w:firstLineChars="196"/>
        <w:rPr>
          <w:rFonts w:ascii="仿宋" w:hAnsi="仿宋" w:eastAsia="仿宋"/>
          <w:color w:val="000000"/>
          <w:sz w:val="24"/>
        </w:rPr>
      </w:pPr>
    </w:p>
    <w:p>
      <w:pPr>
        <w:spacing w:line="440" w:lineRule="exact"/>
        <w:ind w:firstLine="470" w:firstLineChars="196"/>
        <w:rPr>
          <w:rFonts w:ascii="仿宋" w:hAnsi="仿宋" w:eastAsia="仿宋"/>
          <w:color w:val="000000"/>
          <w:sz w:val="24"/>
        </w:rPr>
      </w:pPr>
    </w:p>
    <w:p>
      <w:pPr>
        <w:spacing w:line="440" w:lineRule="exact"/>
        <w:ind w:firstLine="470" w:firstLineChars="196"/>
        <w:rPr>
          <w:rFonts w:ascii="仿宋" w:hAnsi="仿宋" w:eastAsia="仿宋"/>
          <w:color w:val="000000"/>
          <w:sz w:val="24"/>
        </w:rPr>
      </w:pPr>
    </w:p>
    <w:p>
      <w:pPr>
        <w:spacing w:line="440" w:lineRule="exact"/>
        <w:ind w:firstLine="470" w:firstLineChars="196"/>
        <w:rPr>
          <w:rFonts w:ascii="仿宋" w:hAnsi="仿宋" w:eastAsia="仿宋"/>
          <w:color w:val="000000"/>
          <w:sz w:val="24"/>
        </w:rPr>
      </w:pPr>
    </w:p>
    <w:p>
      <w:pPr>
        <w:spacing w:line="440" w:lineRule="exact"/>
        <w:ind w:firstLine="470" w:firstLineChars="196"/>
        <w:rPr>
          <w:rFonts w:ascii="仿宋" w:hAnsi="仿宋" w:eastAsia="仿宋"/>
          <w:color w:val="000000"/>
          <w:sz w:val="24"/>
        </w:rPr>
      </w:pPr>
    </w:p>
    <w:p>
      <w:pPr>
        <w:spacing w:line="440" w:lineRule="exact"/>
        <w:ind w:firstLine="470" w:firstLineChars="196"/>
        <w:rPr>
          <w:rFonts w:ascii="仿宋" w:hAnsi="仿宋" w:eastAsia="仿宋"/>
          <w:color w:val="000000"/>
          <w:sz w:val="24"/>
        </w:rPr>
      </w:pPr>
    </w:p>
    <w:p>
      <w:pPr>
        <w:spacing w:line="440" w:lineRule="exact"/>
        <w:ind w:firstLine="470" w:firstLineChars="196"/>
        <w:rPr>
          <w:rFonts w:ascii="仿宋" w:hAnsi="仿宋" w:eastAsia="仿宋"/>
          <w:color w:val="000000"/>
          <w:sz w:val="24"/>
        </w:rPr>
      </w:pPr>
    </w:p>
    <w:p>
      <w:pPr>
        <w:spacing w:line="440" w:lineRule="exact"/>
        <w:ind w:firstLine="470" w:firstLineChars="196"/>
        <w:rPr>
          <w:rFonts w:ascii="仿宋" w:hAnsi="仿宋" w:eastAsia="仿宋"/>
          <w:color w:val="000000"/>
          <w:sz w:val="24"/>
        </w:rPr>
      </w:pPr>
    </w:p>
    <w:p>
      <w:pPr>
        <w:spacing w:line="440" w:lineRule="exact"/>
        <w:ind w:firstLine="470" w:firstLineChars="196"/>
        <w:rPr>
          <w:rFonts w:ascii="仿宋" w:hAnsi="仿宋" w:eastAsia="仿宋"/>
          <w:color w:val="000000"/>
          <w:sz w:val="24"/>
        </w:rPr>
      </w:pPr>
    </w:p>
    <w:p>
      <w:pPr>
        <w:spacing w:line="440" w:lineRule="exact"/>
        <w:ind w:firstLine="470" w:firstLineChars="196"/>
        <w:rPr>
          <w:rFonts w:ascii="仿宋" w:hAnsi="仿宋" w:eastAsia="仿宋"/>
          <w:color w:val="000000"/>
          <w:sz w:val="24"/>
        </w:rPr>
      </w:pPr>
    </w:p>
    <w:p>
      <w:pPr>
        <w:spacing w:line="440" w:lineRule="exact"/>
        <w:ind w:firstLine="470" w:firstLineChars="196"/>
        <w:rPr>
          <w:rFonts w:ascii="仿宋" w:hAnsi="仿宋" w:eastAsia="仿宋"/>
          <w:color w:val="00000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decimal"/>
      <w:suff w:val="nothing"/>
      <w:lvlText w:val="%1、"/>
      <w:lvlJc w:val="left"/>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NzIzY2Y4MTIzODEyODIxMGE0ZGFlNWNiNjQxZWEifQ=="/>
  </w:docVars>
  <w:rsids>
    <w:rsidRoot w:val="1BFC25ED"/>
    <w:rsid w:val="000A6E1A"/>
    <w:rsid w:val="00156165"/>
    <w:rsid w:val="001B320E"/>
    <w:rsid w:val="00236779"/>
    <w:rsid w:val="00416901"/>
    <w:rsid w:val="005D5976"/>
    <w:rsid w:val="006D307A"/>
    <w:rsid w:val="008876B3"/>
    <w:rsid w:val="008E0006"/>
    <w:rsid w:val="061B2E6B"/>
    <w:rsid w:val="080261BB"/>
    <w:rsid w:val="16656139"/>
    <w:rsid w:val="19C02383"/>
    <w:rsid w:val="1BFC25ED"/>
    <w:rsid w:val="1EEF6D2A"/>
    <w:rsid w:val="1F932403"/>
    <w:rsid w:val="1FCC7A9E"/>
    <w:rsid w:val="27C16265"/>
    <w:rsid w:val="2BAA0794"/>
    <w:rsid w:val="333702C6"/>
    <w:rsid w:val="49060960"/>
    <w:rsid w:val="4AAE55D6"/>
    <w:rsid w:val="4CDF445D"/>
    <w:rsid w:val="5195329F"/>
    <w:rsid w:val="53AC1F57"/>
    <w:rsid w:val="55393E6B"/>
    <w:rsid w:val="5A366F5B"/>
    <w:rsid w:val="5A4E2167"/>
    <w:rsid w:val="5C5123E2"/>
    <w:rsid w:val="5E030241"/>
    <w:rsid w:val="66253780"/>
    <w:rsid w:val="690C1B6B"/>
    <w:rsid w:val="69D51AF4"/>
    <w:rsid w:val="6B880D58"/>
    <w:rsid w:val="6F7018DD"/>
    <w:rsid w:val="70C745CA"/>
    <w:rsid w:val="741D5525"/>
    <w:rsid w:val="772938E8"/>
    <w:rsid w:val="7C3574F9"/>
    <w:rsid w:val="7CD51E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0"/>
    <w:pPr>
      <w:jc w:val="left"/>
    </w:pPr>
    <w:rPr>
      <w:rFonts w:eastAsia="仿宋_GB2312"/>
      <w:sz w:val="32"/>
      <w:szCs w:val="22"/>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9">
    <w:name w:val="样式1"/>
    <w:basedOn w:val="1"/>
    <w:qFormat/>
    <w:uiPriority w:val="0"/>
  </w:style>
  <w:style w:type="paragraph" w:customStyle="1" w:styleId="10">
    <w:name w:val="样式 首行缩进:  2 字符"/>
    <w:basedOn w:val="1"/>
    <w:qFormat/>
    <w:uiPriority w:val="0"/>
    <w:pPr>
      <w:topLinePunct/>
      <w:adjustRightInd w:val="0"/>
      <w:ind w:firstLine="200" w:firstLineChars="200"/>
    </w:pPr>
    <w:rPr>
      <w:rFonts w:cs="宋体"/>
      <w:szCs w:val="20"/>
    </w:rPr>
  </w:style>
  <w:style w:type="paragraph" w:customStyle="1" w:styleId="11">
    <w:name w:val="样式4"/>
    <w:basedOn w:val="1"/>
    <w:qFormat/>
    <w:uiPriority w:val="0"/>
    <w:pPr>
      <w:jc w:val="center"/>
    </w:pPr>
    <w:rPr>
      <w:rFonts w:ascii="黑体" w:hAnsi="黑体"/>
      <w:b/>
      <w:color w:val="FFFFFF"/>
    </w:rPr>
  </w:style>
  <w:style w:type="character" w:customStyle="1" w:styleId="12">
    <w:name w:val="页眉 Char"/>
    <w:basedOn w:val="8"/>
    <w:link w:val="5"/>
    <w:qFormat/>
    <w:uiPriority w:val="0"/>
    <w:rPr>
      <w:rFonts w:ascii="Times New Roman" w:hAnsi="Times New Roman" w:eastAsia="宋体" w:cs="Times New Roman"/>
      <w:kern w:val="2"/>
      <w:sz w:val="18"/>
      <w:szCs w:val="18"/>
    </w:rPr>
  </w:style>
  <w:style w:type="character" w:customStyle="1" w:styleId="13">
    <w:name w:val="页脚 Char"/>
    <w:basedOn w:val="8"/>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17700</Words>
  <Characters>19584</Characters>
  <Lines>156</Lines>
  <Paragraphs>44</Paragraphs>
  <TotalTime>21</TotalTime>
  <ScaleCrop>false</ScaleCrop>
  <LinksUpToDate>false</LinksUpToDate>
  <CharactersWithSpaces>19708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2023-05-26T01:33:00Z</dcterms:created>
  <dc:creator>林文渊</dc:creator>
  <cp:lastModifiedBy>雅</cp:lastModifiedBy>
  <dcterms:modified xsi:type="dcterms:W3CDTF">2023-07-05T01:00:37Z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86C0BF3DCF474F24804F9F88782FFC6E_13</vt:lpwstr>
  </property>
</Properties>
</file>